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446D93E3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עם תיזה</w:t>
            </w:r>
          </w:p>
        </w:tc>
        <w:tc>
          <w:tcPr>
            <w:tcW w:w="1630" w:type="dxa"/>
          </w:tcPr>
          <w:p w14:paraId="6F0D27A2" w14:textId="2E0870D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04F6C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ש"ש</w:t>
            </w:r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C9680AB" w:rsidR="00A024A6" w:rsidRDefault="00A024A6" w:rsidP="00F3385B">
            <w:pPr>
              <w:rPr>
                <w:rtl/>
              </w:rPr>
            </w:pPr>
          </w:p>
        </w:tc>
      </w:tr>
    </w:tbl>
    <w:p w14:paraId="6858DB5D" w14:textId="41883A89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תיזה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מתשפ"</w:t>
      </w:r>
      <w:r w:rsidR="00B01803">
        <w:rPr>
          <w:rFonts w:hint="cs"/>
          <w:rtl/>
        </w:rPr>
        <w:t>ד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273"/>
        <w:gridCol w:w="1008"/>
        <w:gridCol w:w="1133"/>
        <w:gridCol w:w="1425"/>
      </w:tblGrid>
      <w:tr w:rsidR="00346BEF" w14:paraId="40926225" w14:textId="699C6638" w:rsidTr="0042439E">
        <w:trPr>
          <w:trHeight w:val="999"/>
        </w:trPr>
        <w:tc>
          <w:tcPr>
            <w:tcW w:w="652" w:type="dxa"/>
          </w:tcPr>
          <w:p w14:paraId="206B4385" w14:textId="0ED06DD3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73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8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133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5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42439E">
        <w:trPr>
          <w:trHeight w:val="339"/>
        </w:trPr>
        <w:tc>
          <w:tcPr>
            <w:tcW w:w="652" w:type="dxa"/>
          </w:tcPr>
          <w:p w14:paraId="4ACBEE6C" w14:textId="53FB103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73" w:type="dxa"/>
          </w:tcPr>
          <w:p w14:paraId="786ED9CB" w14:textId="7777777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6142A908" w:rsidR="00004F6C" w:rsidRDefault="00004F6C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8" w:type="dxa"/>
          </w:tcPr>
          <w:p w14:paraId="134AEF71" w14:textId="1042898C" w:rsidR="00253B29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4BF5CB7" w14:textId="7A6517B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94F3CC0" w14:textId="2B8C0551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10 ש"ש</w:t>
            </w:r>
          </w:p>
        </w:tc>
      </w:tr>
      <w:tr w:rsidR="00346BEF" w14:paraId="48BF7CBD" w14:textId="6A9EE7CF" w:rsidTr="0042439E">
        <w:trPr>
          <w:trHeight w:val="319"/>
        </w:trPr>
        <w:tc>
          <w:tcPr>
            <w:tcW w:w="652" w:type="dxa"/>
          </w:tcPr>
          <w:p w14:paraId="23AC5A9E" w14:textId="0EE75696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73" w:type="dxa"/>
          </w:tcPr>
          <w:p w14:paraId="56CACD39" w14:textId="7777777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8" w:type="dxa"/>
          </w:tcPr>
          <w:p w14:paraId="2786A7B2" w14:textId="171283A4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34492C6" w14:textId="3CD08B8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6D2FDF64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B980877" w14:textId="782A2774" w:rsidTr="0042439E">
        <w:trPr>
          <w:trHeight w:val="339"/>
        </w:trPr>
        <w:tc>
          <w:tcPr>
            <w:tcW w:w="652" w:type="dxa"/>
          </w:tcPr>
          <w:p w14:paraId="75212B16" w14:textId="5BF164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73" w:type="dxa"/>
          </w:tcPr>
          <w:p w14:paraId="39FEC20A" w14:textId="58ED3F58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8" w:type="dxa"/>
          </w:tcPr>
          <w:p w14:paraId="5DFA1AD9" w14:textId="3C50E8EB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7D66CB73" w14:textId="73DC1AB9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43874EC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EDBD237" w14:textId="7455061B" w:rsidTr="0042439E">
        <w:trPr>
          <w:trHeight w:val="319"/>
        </w:trPr>
        <w:tc>
          <w:tcPr>
            <w:tcW w:w="652" w:type="dxa"/>
          </w:tcPr>
          <w:p w14:paraId="4289A9A7" w14:textId="56B9A6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73" w:type="dxa"/>
          </w:tcPr>
          <w:p w14:paraId="58CDD61B" w14:textId="25940199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</w:t>
            </w:r>
            <w:r w:rsidR="00004F6C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</w:t>
            </w:r>
            <w:r w:rsidR="00004F6C">
              <w:rPr>
                <w:rFonts w:hint="cs"/>
                <w:rtl/>
              </w:rPr>
              <w:t>1</w:t>
            </w:r>
          </w:p>
        </w:tc>
        <w:tc>
          <w:tcPr>
            <w:tcW w:w="1008" w:type="dxa"/>
          </w:tcPr>
          <w:p w14:paraId="0EE07D39" w14:textId="07045E0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6B9BB0D5" w14:textId="5EE4E98C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CD82973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250A8CC1" w14:textId="2BE02C80" w:rsidTr="0042439E">
        <w:trPr>
          <w:trHeight w:val="339"/>
        </w:trPr>
        <w:tc>
          <w:tcPr>
            <w:tcW w:w="652" w:type="dxa"/>
          </w:tcPr>
          <w:p w14:paraId="621C651D" w14:textId="2B4588DF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73" w:type="dxa"/>
          </w:tcPr>
          <w:p w14:paraId="1BC38D41" w14:textId="1A3FDCDE" w:rsidR="00F3385B" w:rsidRDefault="00C6026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8" w:type="dxa"/>
          </w:tcPr>
          <w:p w14:paraId="4867B247" w14:textId="4D973603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380EA632" w14:textId="5530B39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217FDE5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9E84429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33C79C" w14:textId="401B57F0" w:rsidTr="0042439E">
        <w:trPr>
          <w:trHeight w:val="319"/>
        </w:trPr>
        <w:tc>
          <w:tcPr>
            <w:tcW w:w="652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תיזה </w:t>
            </w:r>
          </w:p>
        </w:tc>
        <w:tc>
          <w:tcPr>
            <w:tcW w:w="1273" w:type="dxa"/>
          </w:tcPr>
          <w:p w14:paraId="41332C55" w14:textId="07C0B30D" w:rsidR="00F3385B" w:rsidRDefault="00F3385B" w:rsidP="00253B29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27-3001-01</w:t>
            </w:r>
          </w:p>
        </w:tc>
        <w:tc>
          <w:tcPr>
            <w:tcW w:w="1008" w:type="dxa"/>
          </w:tcPr>
          <w:p w14:paraId="796EA1FB" w14:textId="3AEEDA9E" w:rsidR="00F3385B" w:rsidRDefault="0057688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3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346BEF" w14:paraId="4C87E6A4" w14:textId="77777777" w:rsidTr="0042439E">
        <w:trPr>
          <w:trHeight w:val="319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6924982" w14:textId="01D2D059" w:rsidTr="0042439E">
        <w:trPr>
          <w:trHeight w:val="339"/>
        </w:trPr>
        <w:tc>
          <w:tcPr>
            <w:tcW w:w="652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F8F9D1C" w14:textId="462DF73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2 ש"ש</w:t>
            </w:r>
          </w:p>
        </w:tc>
      </w:tr>
      <w:tr w:rsidR="00346BEF" w14:paraId="33088191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D49CB49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7790904" w14:textId="625235DC" w:rsidTr="0042439E">
        <w:trPr>
          <w:trHeight w:val="339"/>
        </w:trPr>
        <w:tc>
          <w:tcPr>
            <w:tcW w:w="652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6E92A5E" w14:textId="418B36A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2 ש"ש</w:t>
            </w:r>
          </w:p>
        </w:tc>
      </w:tr>
      <w:tr w:rsidR="00346BEF" w14:paraId="6F06276A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42439E" w14:paraId="01ADC12A" w14:textId="3902A148" w:rsidTr="0042439E">
        <w:trPr>
          <w:trHeight w:val="339"/>
        </w:trPr>
        <w:tc>
          <w:tcPr>
            <w:tcW w:w="652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1A438FF3" w14:textId="19EF26B8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קולקוויום</w:t>
            </w:r>
          </w:p>
        </w:tc>
        <w:tc>
          <w:tcPr>
            <w:tcW w:w="951" w:type="dxa"/>
          </w:tcPr>
          <w:p w14:paraId="2CF62C8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B17FDCD" w14:textId="1457AE1F" w:rsidR="0042439E" w:rsidRDefault="00A703D5" w:rsidP="00253B29">
            <w:pPr>
              <w:rPr>
                <w:rtl/>
              </w:rPr>
            </w:pPr>
            <w:r>
              <w:rPr>
                <w:rFonts w:ascii="Helvetica" w:hAnsi="Helvetica" w:cs="Helvetica"/>
                <w:color w:val="00280F"/>
                <w:shd w:val="clear" w:color="auto" w:fill="FFFFFF"/>
                <w:rtl/>
              </w:rPr>
              <w:t>קולוקוויום כללי – פרשנות ותרבות – תשפ"ד</w:t>
            </w:r>
          </w:p>
        </w:tc>
        <w:tc>
          <w:tcPr>
            <w:tcW w:w="1273" w:type="dxa"/>
          </w:tcPr>
          <w:p w14:paraId="0D861C5E" w14:textId="692CB7E4" w:rsidR="0042439E" w:rsidRPr="00110547" w:rsidRDefault="0042439E" w:rsidP="00253B29">
            <w:pPr>
              <w:rPr>
                <w:sz w:val="20"/>
                <w:szCs w:val="20"/>
                <w:rtl/>
              </w:rPr>
            </w:pPr>
            <w:r w:rsidRPr="00110547">
              <w:rPr>
                <w:rFonts w:hint="cs"/>
                <w:sz w:val="20"/>
                <w:szCs w:val="20"/>
                <w:rtl/>
              </w:rPr>
              <w:t>27-1</w:t>
            </w:r>
            <w:r w:rsidR="00A703D5">
              <w:rPr>
                <w:rFonts w:hint="cs"/>
                <w:sz w:val="20"/>
                <w:szCs w:val="20"/>
                <w:rtl/>
              </w:rPr>
              <w:t>160</w:t>
            </w:r>
            <w:r w:rsidRPr="00110547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74BF54D2" w:rsidR="00110547" w:rsidRDefault="00110547" w:rsidP="00253B29">
            <w:pPr>
              <w:rPr>
                <w:rtl/>
              </w:rPr>
            </w:pPr>
            <w:r w:rsidRPr="00110547">
              <w:rPr>
                <w:rFonts w:hint="cs"/>
                <w:sz w:val="20"/>
                <w:szCs w:val="20"/>
                <w:rtl/>
              </w:rPr>
              <w:t>27-11</w:t>
            </w:r>
            <w:r w:rsidR="00A703D5">
              <w:rPr>
                <w:rFonts w:hint="cs"/>
                <w:sz w:val="20"/>
                <w:szCs w:val="20"/>
                <w:rtl/>
              </w:rPr>
              <w:t>60</w:t>
            </w:r>
            <w:r w:rsidRPr="00110547">
              <w:rPr>
                <w:rFonts w:hint="cs"/>
                <w:sz w:val="20"/>
                <w:szCs w:val="20"/>
                <w:rtl/>
              </w:rPr>
              <w:t>-02</w:t>
            </w:r>
          </w:p>
        </w:tc>
        <w:tc>
          <w:tcPr>
            <w:tcW w:w="1008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346BEF" w14:paraId="35C192F4" w14:textId="3C9AA179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676780" w14:paraId="7F4FCA6D" w14:textId="6EAB4633" w:rsidTr="0042439E">
        <w:trPr>
          <w:trHeight w:val="339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0B316E" w14:textId="77777777" w:rsidTr="0042439E">
        <w:trPr>
          <w:trHeight w:val="339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42439E">
        <w:trPr>
          <w:trHeight w:val="339"/>
        </w:trPr>
        <w:tc>
          <w:tcPr>
            <w:tcW w:w="652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ב-4 ש"ש</w:t>
            </w:r>
          </w:p>
        </w:tc>
      </w:tr>
      <w:tr w:rsidR="00676780" w14:paraId="0E0F24BC" w14:textId="5CBDE40D" w:rsidTr="0042439E">
        <w:trPr>
          <w:trHeight w:val="339"/>
        </w:trPr>
        <w:tc>
          <w:tcPr>
            <w:tcW w:w="652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253B29" w14:paraId="4D3B76ED" w14:textId="1BC0517A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0A5F8A" w14:paraId="21363ABB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482B1155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6A84D4BE" w14:textId="77777777" w:rsidTr="0042439E">
        <w:trPr>
          <w:trHeight w:val="33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BEB2F9F" w14:textId="77777777" w:rsidTr="0042439E">
        <w:trPr>
          <w:trHeight w:val="339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42439E">
        <w:trPr>
          <w:trHeight w:val="595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39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21C320FF" w14:textId="77777777" w:rsidR="00F95DEE" w:rsidRPr="00055586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4DFA4339" w14:textId="0F9C9200" w:rsidR="000A5F8A" w:rsidRDefault="000A5F8A" w:rsidP="00B01803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  <w:r w:rsidRPr="00B01803">
        <w:rPr>
          <w:rFonts w:hint="cs"/>
          <w:b/>
          <w:bCs/>
          <w:sz w:val="28"/>
          <w:szCs w:val="28"/>
          <w:rtl/>
        </w:rPr>
        <w:t xml:space="preserve">חובות השמיעה </w:t>
      </w:r>
      <w:r w:rsidRPr="00B01803">
        <w:rPr>
          <w:b/>
          <w:bCs/>
          <w:sz w:val="28"/>
          <w:szCs w:val="28"/>
          <w:rtl/>
        </w:rPr>
        <w:t>–</w:t>
      </w:r>
      <w:r w:rsidRPr="00B01803">
        <w:rPr>
          <w:rFonts w:hint="cs"/>
          <w:b/>
          <w:bCs/>
          <w:sz w:val="28"/>
          <w:szCs w:val="28"/>
          <w:rtl/>
        </w:rPr>
        <w:t xml:space="preserve"> תואר שני עם תיזה 27401</w:t>
      </w:r>
    </w:p>
    <w:p w14:paraId="0499D2D6" w14:textId="77777777" w:rsidR="00B01803" w:rsidRPr="00B01803" w:rsidRDefault="00B01803" w:rsidP="00055586">
      <w:pPr>
        <w:shd w:val="clear" w:color="auto" w:fill="FFFFFF" w:themeFill="background1"/>
        <w:jc w:val="center"/>
        <w:rPr>
          <w:b/>
          <w:bCs/>
          <w:sz w:val="28"/>
          <w:szCs w:val="28"/>
          <w:rtl/>
        </w:rPr>
      </w:pPr>
    </w:p>
    <w:p w14:paraId="37B88209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למי מיועד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-  בעלי תואר ראשון מאוניברסיטה מוכרת.  </w:t>
      </w:r>
    </w:p>
    <w:p w14:paraId="3C61585B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תנאי קבלה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ציון סף בתואר ראשון בממוצע 85 וראיון קבלה.  </w:t>
      </w:r>
    </w:p>
    <w:p w14:paraId="7D8760AA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משך הלימודים ולוחות זמנים להגשת הצעת מחקר ותזה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בהתאם לתקנון ונהלי בית הספר ללימודים מתקדמים.  </w:t>
      </w:r>
    </w:p>
    <w:p w14:paraId="4D945025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חובות כלליים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קורסים בהיקף של 14 ש"ש (28 נ"ז), כתיבת הצעת מחקר והגשת עבודת מחקר (תזה) כולל הגנה.  </w:t>
      </w:r>
    </w:p>
    <w:p w14:paraId="4DD374FB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חובה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5 קורסי חובה בהיקף של 10 ש"ש (20 נ"ז) לפי הפירוט הבא:  </w:t>
      </w:r>
    </w:p>
    <w:p w14:paraId="0AFBB49B" w14:textId="52D3212F" w:rsidR="00B01803" w:rsidRPr="00B01803" w:rsidRDefault="00B01803" w:rsidP="00B0180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הרמנויטיקה  </w:t>
      </w:r>
    </w:p>
    <w:p w14:paraId="72785ED3" w14:textId="77777777" w:rsidR="00B01803" w:rsidRDefault="00B01803" w:rsidP="00B01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פרשנות השיח </w:t>
      </w:r>
    </w:p>
    <w:p w14:paraId="28BCB321" w14:textId="77777777" w:rsidR="00B01803" w:rsidRDefault="00B01803" w:rsidP="00B01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מבוא לתיאוריות ביקורתיות </w:t>
      </w:r>
    </w:p>
    <w:p w14:paraId="1ACC1568" w14:textId="77777777" w:rsidR="00B01803" w:rsidRDefault="00B01803" w:rsidP="00B01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תיאוריה וביקורת מפסיכואנליזה ועד פוסט-הומניזם  </w:t>
      </w:r>
    </w:p>
    <w:p w14:paraId="11975D0A" w14:textId="1440F38D" w:rsidR="00B01803" w:rsidRPr="00B01803" w:rsidRDefault="00B01803" w:rsidP="00B01803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תיאוריות של תרבות: היבטים סוציולוגיים ואנתרופולוגיים </w:t>
      </w:r>
    </w:p>
    <w:p w14:paraId="76D8FBA8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קורסי בחירה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קורס בחירה אחד מתוך התוכנית בהיקף של 2 ש"ש (4 נ"ז).  </w:t>
      </w:r>
    </w:p>
    <w:p w14:paraId="7D3B509E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סמינריונים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סמינריון אחד מתוך התוכנית בהיקף של 2 ש"ש (4 נ"ז).  </w:t>
      </w:r>
    </w:p>
    <w:p w14:paraId="6790AF83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קולוקויום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חובת נוכחות בקולוקוויום הכללי של התוכנית  במשך כל שנות התואר (ניתן להשתתף גם בקולוקוויום של תלמידי תואר שלישי בהתמחות פרשנות ופסיכואנליזה).  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מטלת כתיבה - תגובה קצרה לאחת ההרצאות פעם השנה. </w:t>
      </w:r>
    </w:p>
    <w:p w14:paraId="34AA2702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קוד תזה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- בהיקף של 4 ש"ש (0 נ"ז). חובת רישום משנה ב' ועד לסיום התואר.  </w:t>
      </w:r>
    </w:p>
    <w:p w14:paraId="7EA73936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הנחיה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– התלמיד ימצא מנחה מתאים מתוך הסגל האקדמי של אוניברסיטת בר אילן בהתאם לנושא המחקר ובהתייעצות עם מורי החוג ו/או ראש התוכנית, לא יאוחר מתחילת סמסטר א' של שנת הלימודים השניה.  </w:t>
      </w:r>
    </w:p>
    <w:p w14:paraId="704AC360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7F363654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הצעת מחקר יש להגיש עד סוף סמסטר א' של שנת הלימודים השנייה.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 </w:t>
      </w:r>
    </w:p>
    <w:p w14:paraId="5DCF297A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  </w:t>
      </w:r>
    </w:p>
    <w:p w14:paraId="6F771BFD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הערה: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47799D9D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הסטודנטים החדשים נרשמים בשנה הראשונה למסלול ב' (ללא תזה).  </w:t>
      </w:r>
    </w:p>
    <w:p w14:paraId="1FA06EAC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במסלול המחקרי יש שתי אפשרויות: </w:t>
      </w:r>
    </w:p>
    <w:p w14:paraId="68C27FC5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lastRenderedPageBreak/>
        <w:t>1. לכתוב תזה. </w:t>
      </w:r>
    </w:p>
    <w:p w14:paraId="08AC86C1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2. להתכונן למסלול המשולב ולכתוב הצעת מחקר לדוקטורט (למי שיעמדו בקריטריונים). </w:t>
      </w:r>
    </w:p>
    <w:p w14:paraId="5DBA59F3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בסוף השנה הראשונה סטודנטים המעוניינים יוכלו לעבור למסלול א' (עם תזה). </w:t>
      </w:r>
    </w:p>
    <w:p w14:paraId="5119B630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  </w:t>
      </w: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br/>
        <w:t>הוראות לכתיבת עבודת הגמר </w:t>
      </w:r>
    </w:p>
    <w:p w14:paraId="626F3364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ראו תקנון בית הספר ללימודים מתקדמים בפרק המבוא.  </w:t>
      </w:r>
    </w:p>
    <w:p w14:paraId="5F136901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בחינת גמר  </w:t>
      </w:r>
    </w:p>
    <w:p w14:paraId="06B037DD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בחינת הגמר תתבסס על עבודת הגמר ועל הביבליוגרפיה ששימשה בסיס לעבודת המחקר.  </w:t>
      </w:r>
    </w:p>
    <w:p w14:paraId="315BCD5D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ידיעת שפות </w:t>
      </w:r>
    </w:p>
    <w:p w14:paraId="29E2257B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אנגלית לתואר שני. (פרטים על מבחני המיון, רמות הקורסים שייקבעו והקריטריונים למתן פטור לזכאים – ראה בפרק המבוא).  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  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המנחה בתיאום עם יו"ר הוועדה המחלקתית רשאי לחייב את המועמד ללמוד שפה זרה נוספת הנדרשת לביצוע עבודת המחקר.  </w:t>
      </w:r>
    </w:p>
    <w:p w14:paraId="63C4981A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לימודי יהדות </w:t>
      </w:r>
    </w:p>
    <w:p w14:paraId="080C1509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על פי הדרישות הכלליות לתואר שני (ראה בפרק המבוא).  </w:t>
      </w:r>
    </w:p>
    <w:p w14:paraId="528FA9D9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מלגות  </w:t>
      </w:r>
    </w:p>
    <w:p w14:paraId="6C73D0C8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תיבדק אפשרות למתן מלגות לסטודנטים על סמך מצוינותם והישגיהם בתוכנית.  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 </w:t>
      </w:r>
    </w:p>
    <w:p w14:paraId="321D7886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280F"/>
          <w:sz w:val="24"/>
          <w:szCs w:val="24"/>
          <w:rtl/>
        </w:rPr>
      </w:pP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br/>
        <w:t>  </w:t>
      </w:r>
      <w:r w:rsidRPr="00B01803">
        <w:rPr>
          <w:rFonts w:ascii="Helvetica" w:eastAsia="Times New Roman" w:hAnsi="Helvetica" w:cs="Helvetica"/>
          <w:b/>
          <w:bCs/>
          <w:color w:val="00280F"/>
          <w:sz w:val="24"/>
          <w:szCs w:val="24"/>
          <w:rtl/>
        </w:rPr>
        <w:t>הצעת מחקר יש להגיש עד סוף סמסטר א' של שנת הלימודים השנייה.</w:t>
      </w:r>
      <w:r w:rsidRPr="00B01803">
        <w:rPr>
          <w:rFonts w:ascii="Helvetica" w:eastAsia="Times New Roman" w:hAnsi="Helvetica" w:cs="Helvetica"/>
          <w:color w:val="00280F"/>
          <w:sz w:val="24"/>
          <w:szCs w:val="24"/>
          <w:rtl/>
        </w:rPr>
        <w:t> </w:t>
      </w:r>
    </w:p>
    <w:p w14:paraId="2FA58DDD" w14:textId="77777777" w:rsidR="00B01803" w:rsidRPr="00B01803" w:rsidRDefault="00B01803" w:rsidP="00B0180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280F"/>
          <w:sz w:val="30"/>
          <w:szCs w:val="30"/>
          <w:rtl/>
        </w:rPr>
      </w:pPr>
      <w:r w:rsidRPr="00B01803">
        <w:rPr>
          <w:rFonts w:ascii="Helvetica" w:eastAsia="Times New Roman" w:hAnsi="Helvetica" w:cs="Helvetica"/>
          <w:color w:val="00280F"/>
          <w:sz w:val="30"/>
          <w:szCs w:val="30"/>
          <w:rtl/>
        </w:rPr>
        <w:t>   </w:t>
      </w:r>
    </w:p>
    <w:p w14:paraId="57F7616A" w14:textId="66D56A08" w:rsidR="000A5F8A" w:rsidRPr="000A5F8A" w:rsidRDefault="00B01803" w:rsidP="003545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hyperlink r:id="rId11" w:history="1">
        <w:r w:rsidRPr="00B01803">
          <w:rPr>
            <w:rStyle w:val="Hyperlink"/>
            <w:rFonts w:ascii="Arial" w:eastAsia="Times New Roman" w:hAnsi="Arial" w:cs="Arial" w:hint="cs"/>
            <w:sz w:val="21"/>
            <w:szCs w:val="21"/>
            <w:rtl/>
          </w:rPr>
          <w:t>מתוך חוברת פרטי המידע – תשפ"ד</w:t>
        </w:r>
      </w:hyperlink>
      <w:r w:rsidR="00D97BC1" w:rsidRPr="00D97BC1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sectPr w:rsidR="000A5F8A" w:rsidRPr="000A5F8A" w:rsidSect="00253B29"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1DB0" w14:textId="77777777" w:rsidR="00356782" w:rsidRDefault="00356782" w:rsidP="00F3385B">
      <w:pPr>
        <w:spacing w:after="0" w:line="240" w:lineRule="auto"/>
      </w:pPr>
      <w:r>
        <w:separator/>
      </w:r>
    </w:p>
  </w:endnote>
  <w:endnote w:type="continuationSeparator" w:id="0">
    <w:p w14:paraId="443FB884" w14:textId="77777777" w:rsidR="00356782" w:rsidRDefault="00356782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34455F51" w:rsidR="00F3385B" w:rsidRDefault="00B60F32" w:rsidP="0025254E">
    <w:pPr>
      <w:pStyle w:val="a6"/>
      <w:jc w:val="center"/>
      <w:rPr>
        <w:rFonts w:hint="cs"/>
        <w:rtl/>
      </w:rPr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תיזה (2740</w:t>
    </w:r>
    <w:r w:rsidR="0025254E">
      <w:rPr>
        <w:rFonts w:hint="cs"/>
        <w:rtl/>
      </w:rPr>
      <w:t>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מתשפ"</w:t>
    </w:r>
    <w:r w:rsidR="00B01803">
      <w:rPr>
        <w:rFonts w:hint="cs"/>
        <w:rtl/>
      </w:rPr>
      <w:t>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58EB" w14:textId="77777777" w:rsidR="00356782" w:rsidRDefault="00356782" w:rsidP="00F3385B">
      <w:pPr>
        <w:spacing w:after="0" w:line="240" w:lineRule="auto"/>
      </w:pPr>
      <w:r>
        <w:separator/>
      </w:r>
    </w:p>
  </w:footnote>
  <w:footnote w:type="continuationSeparator" w:id="0">
    <w:p w14:paraId="05A995EC" w14:textId="77777777" w:rsidR="00356782" w:rsidRDefault="00356782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B73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86B9A"/>
    <w:multiLevelType w:val="multilevel"/>
    <w:tmpl w:val="6B7A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A60BDA"/>
    <w:multiLevelType w:val="multilevel"/>
    <w:tmpl w:val="9E4E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230E1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E11F7"/>
    <w:multiLevelType w:val="multilevel"/>
    <w:tmpl w:val="B490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C6D7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F24B3"/>
    <w:multiLevelType w:val="multilevel"/>
    <w:tmpl w:val="4F18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52C1B"/>
    <w:multiLevelType w:val="multilevel"/>
    <w:tmpl w:val="665A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E18DC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BA5B44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748530">
    <w:abstractNumId w:val="5"/>
  </w:num>
  <w:num w:numId="2" w16cid:durableId="1380284911">
    <w:abstractNumId w:val="0"/>
  </w:num>
  <w:num w:numId="3" w16cid:durableId="667975505">
    <w:abstractNumId w:val="3"/>
  </w:num>
  <w:num w:numId="4" w16cid:durableId="1697460579">
    <w:abstractNumId w:val="8"/>
  </w:num>
  <w:num w:numId="5" w16cid:durableId="1463884974">
    <w:abstractNumId w:val="6"/>
    <w:lvlOverride w:ilvl="0">
      <w:startOverride w:val="2"/>
    </w:lvlOverride>
  </w:num>
  <w:num w:numId="6" w16cid:durableId="1940872849">
    <w:abstractNumId w:val="11"/>
    <w:lvlOverride w:ilvl="0">
      <w:startOverride w:val="3"/>
    </w:lvlOverride>
  </w:num>
  <w:num w:numId="7" w16cid:durableId="647514511">
    <w:abstractNumId w:val="12"/>
    <w:lvlOverride w:ilvl="0">
      <w:startOverride w:val="4"/>
    </w:lvlOverride>
  </w:num>
  <w:num w:numId="8" w16cid:durableId="2000648467">
    <w:abstractNumId w:val="1"/>
    <w:lvlOverride w:ilvl="0">
      <w:startOverride w:val="5"/>
    </w:lvlOverride>
  </w:num>
  <w:num w:numId="9" w16cid:durableId="1109158252">
    <w:abstractNumId w:val="9"/>
  </w:num>
  <w:num w:numId="10" w16cid:durableId="757604903">
    <w:abstractNumId w:val="7"/>
  </w:num>
  <w:num w:numId="11" w16cid:durableId="1654413327">
    <w:abstractNumId w:val="4"/>
  </w:num>
  <w:num w:numId="12" w16cid:durableId="1997370259">
    <w:abstractNumId w:val="10"/>
  </w:num>
  <w:num w:numId="13" w16cid:durableId="37724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4F6C"/>
    <w:rsid w:val="000550D5"/>
    <w:rsid w:val="00055586"/>
    <w:rsid w:val="000A5F8A"/>
    <w:rsid w:val="00110547"/>
    <w:rsid w:val="001729AC"/>
    <w:rsid w:val="00176648"/>
    <w:rsid w:val="001A3420"/>
    <w:rsid w:val="0024584C"/>
    <w:rsid w:val="0025254E"/>
    <w:rsid w:val="00253B29"/>
    <w:rsid w:val="002A5458"/>
    <w:rsid w:val="002E2534"/>
    <w:rsid w:val="00346BEF"/>
    <w:rsid w:val="00354509"/>
    <w:rsid w:val="00356782"/>
    <w:rsid w:val="00376B22"/>
    <w:rsid w:val="003A0311"/>
    <w:rsid w:val="003F53E6"/>
    <w:rsid w:val="0042321E"/>
    <w:rsid w:val="0042439E"/>
    <w:rsid w:val="00484E17"/>
    <w:rsid w:val="004A37BF"/>
    <w:rsid w:val="005138AA"/>
    <w:rsid w:val="0057688D"/>
    <w:rsid w:val="00580265"/>
    <w:rsid w:val="005A5A91"/>
    <w:rsid w:val="005F2F9E"/>
    <w:rsid w:val="0064477D"/>
    <w:rsid w:val="006734E6"/>
    <w:rsid w:val="006735B0"/>
    <w:rsid w:val="0067669E"/>
    <w:rsid w:val="00676780"/>
    <w:rsid w:val="006D3CB9"/>
    <w:rsid w:val="006E2875"/>
    <w:rsid w:val="006F4C12"/>
    <w:rsid w:val="00743D2D"/>
    <w:rsid w:val="007D4941"/>
    <w:rsid w:val="008B6D59"/>
    <w:rsid w:val="00936D55"/>
    <w:rsid w:val="00A024A6"/>
    <w:rsid w:val="00A23F2B"/>
    <w:rsid w:val="00A310E9"/>
    <w:rsid w:val="00A703D5"/>
    <w:rsid w:val="00A7386F"/>
    <w:rsid w:val="00A73C06"/>
    <w:rsid w:val="00AA5538"/>
    <w:rsid w:val="00B01803"/>
    <w:rsid w:val="00B60F32"/>
    <w:rsid w:val="00B6551B"/>
    <w:rsid w:val="00C60267"/>
    <w:rsid w:val="00CB6D6F"/>
    <w:rsid w:val="00D97BC1"/>
    <w:rsid w:val="00E22B3D"/>
    <w:rsid w:val="00E424ED"/>
    <w:rsid w:val="00ED41BA"/>
    <w:rsid w:val="00F223DA"/>
    <w:rsid w:val="00F3385B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0180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0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duate-school.biu.ac.il/node/18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34</cp:revision>
  <dcterms:created xsi:type="dcterms:W3CDTF">2023-09-19T13:45:00Z</dcterms:created>
  <dcterms:modified xsi:type="dcterms:W3CDTF">2023-09-19T13:57:00Z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