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380"/>
        <w:gridCol w:w="1108"/>
        <w:gridCol w:w="810"/>
        <w:gridCol w:w="879"/>
        <w:gridCol w:w="1247"/>
        <w:gridCol w:w="1784"/>
        <w:gridCol w:w="1579"/>
        <w:gridCol w:w="1669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947631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  <w:shd w:val="clear" w:color="auto" w:fill="FFFF00"/>
          </w:tcPr>
          <w:p w14:paraId="79476CF6" w14:textId="402AD306" w:rsidR="00083577" w:rsidRDefault="000E208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פסיכואנליזה ופרשנות</w:t>
            </w:r>
          </w:p>
        </w:tc>
        <w:tc>
          <w:tcPr>
            <w:tcW w:w="1822" w:type="dxa"/>
          </w:tcPr>
          <w:p w14:paraId="07F89EE5" w14:textId="77777777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0D40F2">
              <w:rPr>
                <w:rFonts w:hint="cs"/>
                <w:rtl/>
              </w:rPr>
              <w:t xml:space="preserve"> </w:t>
            </w:r>
            <w:proofErr w:type="spellStart"/>
            <w:r w:rsidR="000D40F2">
              <w:rPr>
                <w:rFonts w:hint="cs"/>
                <w:rtl/>
              </w:rPr>
              <w:t>מתש"פ</w:t>
            </w:r>
            <w:proofErr w:type="spellEnd"/>
          </w:p>
          <w:p w14:paraId="4C7FE963" w14:textId="30B7B3E9" w:rsidR="000D40F2" w:rsidRDefault="000D40F2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עד תש"פ</w:t>
            </w:r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7ACFE419" w14:textId="31772431" w:rsidR="00575591" w:rsidRDefault="00E424ED" w:rsidP="00575591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686E3B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3A093BD7" w14:textId="31E23E80" w:rsidR="00D3494E" w:rsidRPr="00D3494E" w:rsidRDefault="00575591" w:rsidP="00865B59">
      <w:pPr>
        <w:jc w:val="center"/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3E386675" w14:textId="732CE7E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A1A002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</w:t>
            </w:r>
            <w:r w:rsidR="00CD4B16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75BFC74E" w14:textId="77777777" w:rsidR="00F3385B" w:rsidRDefault="006476C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עד תש"פ</w:t>
            </w:r>
          </w:p>
          <w:p w14:paraId="1BCF5BE3" w14:textId="77777777" w:rsidR="006476C0" w:rsidRDefault="006476C0" w:rsidP="00083577">
            <w:pPr>
              <w:rPr>
                <w:rtl/>
              </w:rPr>
            </w:pPr>
          </w:p>
          <w:p w14:paraId="2786A7B2" w14:textId="5739B436" w:rsidR="006476C0" w:rsidRDefault="006476C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proofErr w:type="spellStart"/>
            <w:r>
              <w:rPr>
                <w:rFonts w:hint="cs"/>
                <w:rtl/>
              </w:rPr>
              <w:t>מתש"פ</w:t>
            </w:r>
            <w:proofErr w:type="spellEnd"/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57C24149" w:rsidR="00F3385B" w:rsidRDefault="006E70AC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עד תשע"ט (כולל), קורס זה היה שווה 3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מתש"פ</w:t>
            </w:r>
            <w:proofErr w:type="spellEnd"/>
            <w:r>
              <w:rPr>
                <w:rFonts w:hint="cs"/>
                <w:rtl/>
              </w:rPr>
              <w:t xml:space="preserve"> קורס זה שווה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60F24D1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0D4B44F8" w:rsidR="00F3385B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בשנים מסוימות נלמד כקורס בחירה</w:t>
            </w: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0E2085" w14:paraId="66A7C210" w14:textId="77777777" w:rsidTr="00083577">
        <w:trPr>
          <w:trHeight w:val="339"/>
          <w:jc w:val="center"/>
        </w:trPr>
        <w:tc>
          <w:tcPr>
            <w:tcW w:w="652" w:type="dxa"/>
          </w:tcPr>
          <w:p w14:paraId="28D51AE0" w14:textId="4CCCC63D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20" w:type="dxa"/>
          </w:tcPr>
          <w:p w14:paraId="1274C7A3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251B7DE6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C92DB2D" w14:textId="7A921132" w:rsidR="000E2085" w:rsidRPr="000E2085" w:rsidRDefault="000E2085" w:rsidP="000E2085">
            <w:pPr>
              <w:rPr>
                <w:rtl/>
              </w:rPr>
            </w:pPr>
            <w:r w:rsidRPr="000E2085">
              <w:rPr>
                <w:rtl/>
              </w:rPr>
              <w:t>הרמנויטיקה ופוסט-מודרניזם: היבטים</w:t>
            </w:r>
            <w:r>
              <w:rPr>
                <w:rFonts w:hint="cs"/>
                <w:rtl/>
              </w:rPr>
              <w:t xml:space="preserve"> </w:t>
            </w:r>
            <w:r w:rsidRPr="000E2085">
              <w:rPr>
                <w:rtl/>
              </w:rPr>
              <w:t>פסיכואנליטיים</w:t>
            </w:r>
          </w:p>
          <w:p w14:paraId="2AB9B78C" w14:textId="78EEF2CF" w:rsidR="000E2085" w:rsidRPr="00346BEF" w:rsidRDefault="000E208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1C34B47" w14:textId="0D81D148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27-174-01</w:t>
            </w:r>
          </w:p>
        </w:tc>
        <w:tc>
          <w:tcPr>
            <w:tcW w:w="992" w:type="dxa"/>
          </w:tcPr>
          <w:p w14:paraId="2C2BBF55" w14:textId="484661F1" w:rsidR="000E2085" w:rsidRDefault="000E208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2557DFDF" w14:textId="77777777" w:rsidR="000E2085" w:rsidRDefault="000E2085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37342622" w14:textId="77777777" w:rsidR="000E2085" w:rsidRDefault="000E2085" w:rsidP="00083577">
            <w:pPr>
              <w:rPr>
                <w:rtl/>
              </w:rPr>
            </w:pPr>
          </w:p>
        </w:tc>
      </w:tr>
      <w:tr w:rsidR="00410086" w14:paraId="7A364026" w14:textId="77777777" w:rsidTr="00410086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4E7A877A" w14:textId="21A80FFA" w:rsidR="00410086" w:rsidRDefault="00410086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4DAC27EA" w14:textId="77777777" w:rsidR="00410086" w:rsidRDefault="00410086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auto"/>
          </w:tcPr>
          <w:p w14:paraId="6084189E" w14:textId="77777777" w:rsidR="00410086" w:rsidRDefault="00410086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46B152B8" w14:textId="64FB485A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עצמיות, זהות ותרבות</w:t>
            </w:r>
          </w:p>
        </w:tc>
        <w:tc>
          <w:tcPr>
            <w:tcW w:w="1457" w:type="dxa"/>
            <w:shd w:val="clear" w:color="auto" w:fill="auto"/>
          </w:tcPr>
          <w:p w14:paraId="1BBF3736" w14:textId="744BE16B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27-118-01</w:t>
            </w:r>
          </w:p>
        </w:tc>
        <w:tc>
          <w:tcPr>
            <w:tcW w:w="992" w:type="dxa"/>
            <w:shd w:val="clear" w:color="auto" w:fill="auto"/>
          </w:tcPr>
          <w:p w14:paraId="11B5C858" w14:textId="1E13AF73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5D39484" w14:textId="77777777" w:rsidR="00410086" w:rsidRDefault="00410086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20F53671" w14:textId="5169D2F5" w:rsidR="00410086" w:rsidRDefault="00410086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נלמד בשנים מסוימות כקורס חובה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728663C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CD4B16">
              <w:rPr>
                <w:rFonts w:hint="cs"/>
                <w:rtl/>
              </w:rPr>
              <w:t>4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1AB24B9D" w:rsidR="00E54B8D" w:rsidRDefault="000F3E39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</w:t>
            </w:r>
            <w:r w:rsidR="00046E59">
              <w:rPr>
                <w:rFonts w:hint="cs"/>
                <w:sz w:val="20"/>
                <w:szCs w:val="20"/>
                <w:rtl/>
              </w:rPr>
              <w:t>נ</w:t>
            </w:r>
            <w:r w:rsidRPr="000F3E39">
              <w:rPr>
                <w:rFonts w:hint="cs"/>
                <w:sz w:val="20"/>
                <w:szCs w:val="20"/>
                <w:rtl/>
              </w:rPr>
              <w:t xml:space="preserve">למד </w:t>
            </w:r>
            <w:proofErr w:type="spellStart"/>
            <w:r w:rsidRPr="000F3E39">
              <w:rPr>
                <w:rFonts w:hint="cs"/>
                <w:sz w:val="20"/>
                <w:szCs w:val="20"/>
                <w:rtl/>
              </w:rPr>
              <w:t>מתשע"ח</w:t>
            </w:r>
            <w:proofErr w:type="spellEnd"/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865B59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1383098" w:rsidR="00865B59" w:rsidRDefault="00865B59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+ </w:t>
            </w:r>
            <w:r>
              <w:rPr>
                <w:rFonts w:hint="cs"/>
                <w:rtl/>
              </w:rPr>
              <w:lastRenderedPageBreak/>
              <w:t>ייחודי להתמחות</w:t>
            </w:r>
          </w:p>
        </w:tc>
        <w:tc>
          <w:tcPr>
            <w:tcW w:w="951" w:type="dxa"/>
          </w:tcPr>
          <w:p w14:paraId="2CF62C8E" w14:textId="1E635658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תשפ"א</w:t>
            </w:r>
          </w:p>
        </w:tc>
        <w:tc>
          <w:tcPr>
            <w:tcW w:w="3249" w:type="dxa"/>
          </w:tcPr>
          <w:p w14:paraId="7B17FDCD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865B59" w:rsidRDefault="00865B59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7A70CB1D" w:rsidR="00865B59" w:rsidRDefault="00D80ED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בשנים א-ג</w:t>
            </w:r>
            <w:r w:rsidR="00E96EEB">
              <w:rPr>
                <w:rFonts w:hint="cs"/>
                <w:rtl/>
              </w:rPr>
              <w:t xml:space="preserve"> (כולל)</w:t>
            </w:r>
          </w:p>
        </w:tc>
      </w:tr>
      <w:tr w:rsidR="00865B59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865B59" w:rsidRDefault="00865B59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2C3A4FF8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תשפ"א</w:t>
            </w:r>
          </w:p>
        </w:tc>
        <w:tc>
          <w:tcPr>
            <w:tcW w:w="3249" w:type="dxa"/>
          </w:tcPr>
          <w:p w14:paraId="2C58C25C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82650CB" w14:textId="77777777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27-132-01</w:t>
            </w:r>
          </w:p>
          <w:p w14:paraId="64250342" w14:textId="65ED02FB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27-132-02</w:t>
            </w:r>
          </w:p>
        </w:tc>
        <w:tc>
          <w:tcPr>
            <w:tcW w:w="992" w:type="dxa"/>
          </w:tcPr>
          <w:p w14:paraId="2282D62D" w14:textId="181036E9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963" w:type="dxa"/>
          </w:tcPr>
          <w:p w14:paraId="7AFAF1E2" w14:textId="13759FDE" w:rsidR="00865B59" w:rsidRDefault="00865B59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865B59" w:rsidRDefault="00865B59" w:rsidP="00083577">
            <w:pPr>
              <w:rPr>
                <w:rtl/>
              </w:rPr>
            </w:pPr>
          </w:p>
        </w:tc>
      </w:tr>
      <w:tr w:rsidR="00865B59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1E2B348B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412ECBE4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B98D29B" w14:textId="77777777" w:rsidR="00865B59" w:rsidRDefault="00865B59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3B50B7D4" w14:textId="60D482F0" w:rsidR="00865B59" w:rsidRDefault="00865B59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A91D3B" w14:textId="6E6A4A45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865B59" w:rsidRDefault="00865B59" w:rsidP="00083577">
            <w:pPr>
              <w:rPr>
                <w:rtl/>
              </w:rPr>
            </w:pPr>
          </w:p>
        </w:tc>
      </w:tr>
      <w:tr w:rsidR="00865B59" w14:paraId="790CF79A" w14:textId="77777777" w:rsidTr="00083577">
        <w:trPr>
          <w:trHeight w:val="339"/>
          <w:jc w:val="center"/>
        </w:trPr>
        <w:tc>
          <w:tcPr>
            <w:tcW w:w="652" w:type="dxa"/>
          </w:tcPr>
          <w:p w14:paraId="45B9DA87" w14:textId="0D18ED9F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  <w:vMerge/>
          </w:tcPr>
          <w:p w14:paraId="06014311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976845E" w14:textId="5565F6D7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52C0F5E5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5274D57" w14:textId="77777777" w:rsidR="00865B59" w:rsidRDefault="00865B59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27-1321-01</w:t>
            </w:r>
          </w:p>
          <w:p w14:paraId="4FA633D3" w14:textId="41CC3D91" w:rsidR="00865B59" w:rsidRDefault="00865B59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27-1321-02</w:t>
            </w:r>
          </w:p>
        </w:tc>
        <w:tc>
          <w:tcPr>
            <w:tcW w:w="992" w:type="dxa"/>
          </w:tcPr>
          <w:p w14:paraId="361EF321" w14:textId="5362B725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5C620BC8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386AECD8" w14:textId="77777777" w:rsidR="00865B59" w:rsidRDefault="00865B59" w:rsidP="00083577">
            <w:pPr>
              <w:rPr>
                <w:rtl/>
              </w:rPr>
            </w:pPr>
          </w:p>
        </w:tc>
      </w:tr>
      <w:tr w:rsidR="00865B59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4F848100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3D326355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52A31A33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5BD4A3B9" w14:textId="3156773B" w:rsidR="00865B59" w:rsidRDefault="00865B59" w:rsidP="00083577">
            <w:pPr>
              <w:rPr>
                <w:rtl/>
              </w:rPr>
            </w:pPr>
            <w:proofErr w:type="spellStart"/>
            <w:r w:rsidRPr="00153597">
              <w:rPr>
                <w:rtl/>
              </w:rPr>
              <w:t>קולקוויום</w:t>
            </w:r>
            <w:proofErr w:type="spellEnd"/>
            <w:r w:rsidRPr="00153597">
              <w:rPr>
                <w:rtl/>
              </w:rPr>
              <w:t xml:space="preserve"> - פרשנות ותרבות - תשפ"ג</w:t>
            </w:r>
          </w:p>
        </w:tc>
        <w:tc>
          <w:tcPr>
            <w:tcW w:w="1457" w:type="dxa"/>
          </w:tcPr>
          <w:p w14:paraId="4260C1AD" w14:textId="77777777" w:rsidR="00865B59" w:rsidRDefault="00865B59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27-1159-01</w:t>
            </w:r>
          </w:p>
          <w:p w14:paraId="0799CF98" w14:textId="78ABD42B" w:rsidR="00865B59" w:rsidRDefault="00865B59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27-1159-02</w:t>
            </w:r>
          </w:p>
        </w:tc>
        <w:tc>
          <w:tcPr>
            <w:tcW w:w="992" w:type="dxa"/>
          </w:tcPr>
          <w:p w14:paraId="32BDB676" w14:textId="72F76AE2" w:rsidR="00865B59" w:rsidRDefault="00865B5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30DA835" w14:textId="77777777" w:rsidR="00865B59" w:rsidRDefault="00865B59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2DFABCD7" w14:textId="77777777" w:rsidR="00865B59" w:rsidRDefault="00865B59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5243540A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801E16B" w14:textId="77777777" w:rsidR="008F2FC6" w:rsidRDefault="008F2FC6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2803661E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0793D3F6" w14:textId="04D1740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725CF1F4" w14:textId="72BB0D6E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0CFF3577" w14:textId="35B2DD7D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29E7D449" w14:textId="3DC7C01F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332249AB" w14:textId="4570E7E2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177C9CE0" w14:textId="229AF3B3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2D83E7F4" w14:textId="386651E2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48602790" w14:textId="2BDA9EB3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7D06F544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59ED7092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03144EF6" w14:textId="4D3734B2" w:rsidR="0064477D" w:rsidRDefault="0064477D" w:rsidP="004D5F2C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1B372A">
        <w:rPr>
          <w:rFonts w:hint="cs"/>
          <w:b/>
          <w:bCs/>
          <w:rtl/>
        </w:rPr>
        <w:t>ג</w:t>
      </w:r>
    </w:p>
    <w:p w14:paraId="02D1F94D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4D5F2C" w14:paraId="369F06F0" w14:textId="77777777" w:rsidTr="00AE115C">
        <w:trPr>
          <w:jc w:val="center"/>
        </w:trPr>
        <w:tc>
          <w:tcPr>
            <w:tcW w:w="542" w:type="dxa"/>
          </w:tcPr>
          <w:p w14:paraId="4C55AEC7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0E1EDDCB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12F6287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21E3AE36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4D5F2C" w14:paraId="18DBBAAB" w14:textId="77777777" w:rsidTr="00AE115C">
        <w:trPr>
          <w:jc w:val="center"/>
        </w:trPr>
        <w:tc>
          <w:tcPr>
            <w:tcW w:w="542" w:type="dxa"/>
          </w:tcPr>
          <w:p w14:paraId="0DD9FD4E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ED76430" w14:textId="77777777" w:rsidR="004D5F2C" w:rsidRPr="0064477D" w:rsidRDefault="004D5F2C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282B70E3" w14:textId="77777777" w:rsidR="004D5F2C" w:rsidRPr="0064477D" w:rsidRDefault="004D5F2C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5967A3A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67F32477" w14:textId="77777777" w:rsidTr="00AE115C">
        <w:trPr>
          <w:jc w:val="center"/>
        </w:trPr>
        <w:tc>
          <w:tcPr>
            <w:tcW w:w="542" w:type="dxa"/>
          </w:tcPr>
          <w:p w14:paraId="4095036B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FB0FCC9" w14:textId="77777777" w:rsidR="004D5F2C" w:rsidRPr="00316FCC" w:rsidRDefault="004D5F2C" w:rsidP="00AE115C">
            <w:pPr>
              <w:jc w:val="right"/>
              <w:rPr>
                <w:rtl/>
              </w:rPr>
            </w:pPr>
            <w:r w:rsidRPr="00316FCC">
              <w:t xml:space="preserve">Subjectivity and Data: Algorithms, big </w:t>
            </w:r>
            <w:proofErr w:type="gramStart"/>
            <w:r w:rsidRPr="00316FCC">
              <w:t>data</w:t>
            </w:r>
            <w:proofErr w:type="gramEnd"/>
            <w:r w:rsidRPr="00316FCC">
              <w:t xml:space="preserve"> and humans</w:t>
            </w:r>
          </w:p>
        </w:tc>
        <w:tc>
          <w:tcPr>
            <w:tcW w:w="1900" w:type="dxa"/>
          </w:tcPr>
          <w:p w14:paraId="33DE677D" w14:textId="77777777" w:rsidR="004D5F2C" w:rsidRPr="0064477D" w:rsidRDefault="004D5F2C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7634F049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06D104F8" w14:textId="77777777" w:rsidTr="00AE115C">
        <w:trPr>
          <w:jc w:val="center"/>
        </w:trPr>
        <w:tc>
          <w:tcPr>
            <w:tcW w:w="542" w:type="dxa"/>
          </w:tcPr>
          <w:p w14:paraId="75CAE47C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03AC6189" w14:textId="77777777" w:rsidR="004D5F2C" w:rsidRPr="0064477D" w:rsidRDefault="004D5F2C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07267B3F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6A52D562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40268080" w14:textId="77777777" w:rsidTr="00AE115C">
        <w:trPr>
          <w:jc w:val="center"/>
        </w:trPr>
        <w:tc>
          <w:tcPr>
            <w:tcW w:w="542" w:type="dxa"/>
          </w:tcPr>
          <w:p w14:paraId="1BB854F2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099F79E5" w14:textId="77777777" w:rsidR="004D5F2C" w:rsidRPr="00055586" w:rsidRDefault="004D5F2C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4613FF96" w14:textId="77777777" w:rsidR="004D5F2C" w:rsidRPr="0064477D" w:rsidRDefault="004D5F2C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840FC94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25F8AA3B" w14:textId="77777777" w:rsidTr="00AE115C">
        <w:trPr>
          <w:jc w:val="center"/>
        </w:trPr>
        <w:tc>
          <w:tcPr>
            <w:tcW w:w="542" w:type="dxa"/>
          </w:tcPr>
          <w:p w14:paraId="201C73F6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7E996673" w14:textId="77777777" w:rsidR="004D5F2C" w:rsidRPr="0064477D" w:rsidRDefault="004D5F2C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5DFC51EC" w14:textId="77777777" w:rsidR="004D5F2C" w:rsidRPr="0064477D" w:rsidRDefault="004D5F2C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33DFA639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FA764E3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63D62EEE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2AD351D4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07F7050A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2A890E00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66EAE6C5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5CA40C6D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4D5F2C" w14:paraId="5D87518D" w14:textId="77777777" w:rsidTr="00AE115C">
        <w:trPr>
          <w:jc w:val="center"/>
        </w:trPr>
        <w:tc>
          <w:tcPr>
            <w:tcW w:w="542" w:type="dxa"/>
          </w:tcPr>
          <w:p w14:paraId="1C7D8AEA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1746FA44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18FBD294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0FCA435F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4D5F2C" w14:paraId="2903530A" w14:textId="77777777" w:rsidTr="00AE115C">
        <w:trPr>
          <w:jc w:val="center"/>
        </w:trPr>
        <w:tc>
          <w:tcPr>
            <w:tcW w:w="542" w:type="dxa"/>
          </w:tcPr>
          <w:p w14:paraId="2B507759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8FF651A" w14:textId="77777777" w:rsidR="004D5F2C" w:rsidRPr="0064477D" w:rsidRDefault="004D5F2C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08D67323" w14:textId="77777777" w:rsidR="004D5F2C" w:rsidRPr="0064477D" w:rsidRDefault="004D5F2C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60BAD47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2847FF5D" w14:textId="77777777" w:rsidTr="00AE115C">
        <w:trPr>
          <w:jc w:val="center"/>
        </w:trPr>
        <w:tc>
          <w:tcPr>
            <w:tcW w:w="542" w:type="dxa"/>
          </w:tcPr>
          <w:p w14:paraId="7F955CBA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0135152" w14:textId="77777777" w:rsidR="004D5F2C" w:rsidRPr="007E72B2" w:rsidRDefault="004D5F2C" w:rsidP="00AE115C">
            <w:pPr>
              <w:jc w:val="right"/>
              <w:rPr>
                <w:rtl/>
              </w:rPr>
            </w:pPr>
            <w:r w:rsidRPr="007E72B2">
              <w:t xml:space="preserve">Subjectivity and Data: Algorithms, big </w:t>
            </w:r>
            <w:proofErr w:type="gramStart"/>
            <w:r w:rsidRPr="007E72B2">
              <w:t>data</w:t>
            </w:r>
            <w:proofErr w:type="gramEnd"/>
            <w:r w:rsidRPr="007E72B2">
              <w:t xml:space="preserve"> and humans</w:t>
            </w:r>
          </w:p>
        </w:tc>
        <w:tc>
          <w:tcPr>
            <w:tcW w:w="1900" w:type="dxa"/>
          </w:tcPr>
          <w:p w14:paraId="2023731C" w14:textId="77777777" w:rsidR="004D5F2C" w:rsidRPr="0064477D" w:rsidRDefault="004D5F2C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B03B51E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7825DFBE" w14:textId="77777777" w:rsidTr="00AE115C">
        <w:trPr>
          <w:jc w:val="center"/>
        </w:trPr>
        <w:tc>
          <w:tcPr>
            <w:tcW w:w="542" w:type="dxa"/>
          </w:tcPr>
          <w:p w14:paraId="6D1C66DA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5A2B1C1" w14:textId="77777777" w:rsidR="004D5F2C" w:rsidRPr="0064477D" w:rsidRDefault="004D5F2C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7D8A1CFD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36871B0F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D5F2C" w14:paraId="5DCC8E2D" w14:textId="77777777" w:rsidTr="00AE115C">
        <w:trPr>
          <w:jc w:val="center"/>
        </w:trPr>
        <w:tc>
          <w:tcPr>
            <w:tcW w:w="542" w:type="dxa"/>
          </w:tcPr>
          <w:p w14:paraId="60057F4C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4DF16970" w14:textId="77777777" w:rsidR="004D5F2C" w:rsidRPr="00055586" w:rsidRDefault="004D5F2C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4166DDEE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225CD10C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D5F2C" w14:paraId="7CC30C5B" w14:textId="77777777" w:rsidTr="00AE115C">
        <w:trPr>
          <w:jc w:val="center"/>
        </w:trPr>
        <w:tc>
          <w:tcPr>
            <w:tcW w:w="542" w:type="dxa"/>
          </w:tcPr>
          <w:p w14:paraId="0B7745DE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79C0103D" w14:textId="77777777" w:rsidR="004D5F2C" w:rsidRPr="0064477D" w:rsidRDefault="004D5F2C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583BF602" w14:textId="77777777" w:rsidR="004D5F2C" w:rsidRPr="0064477D" w:rsidRDefault="004D5F2C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0F59A2B1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D5F2C" w14:paraId="1C7DD8B4" w14:textId="77777777" w:rsidTr="00AE115C">
        <w:trPr>
          <w:jc w:val="center"/>
        </w:trPr>
        <w:tc>
          <w:tcPr>
            <w:tcW w:w="542" w:type="dxa"/>
          </w:tcPr>
          <w:p w14:paraId="61BDF7C4" w14:textId="77777777" w:rsidR="004D5F2C" w:rsidRDefault="004D5F2C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4FD70C05" w14:textId="77777777" w:rsidR="004D5F2C" w:rsidRPr="009E3B86" w:rsidRDefault="004D5F2C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07F4F24A" w14:textId="77777777" w:rsidR="004D5F2C" w:rsidRPr="00112FFD" w:rsidRDefault="004D5F2C" w:rsidP="00AE115C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5AFFA585" w14:textId="77777777" w:rsidR="004D5F2C" w:rsidRDefault="004D5F2C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22EF2EC2" w14:textId="77777777" w:rsidR="004D5F2C" w:rsidRPr="00E424ED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4CE19940" w14:textId="77777777" w:rsidR="004D5F2C" w:rsidRPr="00E424ED" w:rsidRDefault="004D5F2C" w:rsidP="004D5F2C">
      <w:pPr>
        <w:shd w:val="clear" w:color="auto" w:fill="FFFFFF" w:themeFill="background1"/>
        <w:ind w:left="142"/>
      </w:pPr>
    </w:p>
    <w:p w14:paraId="05C0FEC0" w14:textId="77777777" w:rsidR="004D5F2C" w:rsidRPr="0042439E" w:rsidRDefault="004D5F2C" w:rsidP="004D5F2C">
      <w:pPr>
        <w:pStyle w:val="aa"/>
        <w:shd w:val="clear" w:color="auto" w:fill="FFFFFF" w:themeFill="background1"/>
        <w:rPr>
          <w:rtl/>
        </w:rPr>
      </w:pPr>
    </w:p>
    <w:p w14:paraId="57F9BEB3" w14:textId="77777777" w:rsidR="004D5F2C" w:rsidRPr="0042439E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2315C6A6" w14:textId="77777777" w:rsidR="004D5F2C" w:rsidRDefault="004D5F2C" w:rsidP="004D5F2C">
      <w:pPr>
        <w:shd w:val="clear" w:color="auto" w:fill="FFFFFF" w:themeFill="background1"/>
        <w:jc w:val="center"/>
        <w:rPr>
          <w:rtl/>
        </w:rPr>
      </w:pPr>
    </w:p>
    <w:p w14:paraId="15729E2E" w14:textId="77777777" w:rsidR="004D5F2C" w:rsidRDefault="004D5F2C" w:rsidP="004D5F2C">
      <w:pPr>
        <w:shd w:val="clear" w:color="auto" w:fill="FFFFFF" w:themeFill="background1"/>
        <w:jc w:val="center"/>
        <w:rPr>
          <w:rtl/>
        </w:rPr>
      </w:pPr>
    </w:p>
    <w:p w14:paraId="692B1650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3503DF78" w14:textId="77777777" w:rsidR="004D5F2C" w:rsidRDefault="004D5F2C" w:rsidP="004D5F2C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4D5F2C" w14:paraId="773DB8BA" w14:textId="77777777" w:rsidTr="00AE115C">
        <w:trPr>
          <w:jc w:val="center"/>
        </w:trPr>
        <w:tc>
          <w:tcPr>
            <w:tcW w:w="542" w:type="dxa"/>
          </w:tcPr>
          <w:p w14:paraId="70A0C15A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622693D4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7D0208D9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21A6F0E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5B236099" w14:textId="77777777" w:rsidR="004D5F2C" w:rsidRDefault="004D5F2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4D5F2C" w14:paraId="0C0E2922" w14:textId="77777777" w:rsidTr="00AE115C">
        <w:trPr>
          <w:jc w:val="center"/>
        </w:trPr>
        <w:tc>
          <w:tcPr>
            <w:tcW w:w="542" w:type="dxa"/>
          </w:tcPr>
          <w:p w14:paraId="15E4AE09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00F5497E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5D111F6B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74EF31FF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175DFF0C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4D5F2C" w14:paraId="59823BFD" w14:textId="77777777" w:rsidTr="00AE115C">
        <w:trPr>
          <w:jc w:val="center"/>
        </w:trPr>
        <w:tc>
          <w:tcPr>
            <w:tcW w:w="542" w:type="dxa"/>
          </w:tcPr>
          <w:p w14:paraId="164CB28E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176AA3B7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דוקטורנטים*</w:t>
            </w:r>
          </w:p>
        </w:tc>
        <w:tc>
          <w:tcPr>
            <w:tcW w:w="1417" w:type="dxa"/>
          </w:tcPr>
          <w:p w14:paraId="71176ACF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2A698468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2D095157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4D5F2C" w14:paraId="1B49031B" w14:textId="77777777" w:rsidTr="00AE115C">
        <w:trPr>
          <w:jc w:val="center"/>
        </w:trPr>
        <w:tc>
          <w:tcPr>
            <w:tcW w:w="542" w:type="dxa"/>
          </w:tcPr>
          <w:p w14:paraId="74443A64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7880F43A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לדוקטורנטים*</w:t>
            </w:r>
          </w:p>
        </w:tc>
        <w:tc>
          <w:tcPr>
            <w:tcW w:w="1417" w:type="dxa"/>
          </w:tcPr>
          <w:p w14:paraId="0626567A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07D02E1C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5885ACF4" w14:textId="77777777" w:rsidR="004D5F2C" w:rsidRPr="0064477D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4D5F2C" w14:paraId="58A2E8E9" w14:textId="77777777" w:rsidTr="00AE115C">
        <w:trPr>
          <w:jc w:val="center"/>
        </w:trPr>
        <w:tc>
          <w:tcPr>
            <w:tcW w:w="542" w:type="dxa"/>
          </w:tcPr>
          <w:p w14:paraId="5B08DCF4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7E1154AE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9EA8175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34755539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14533EF5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4D5F2C" w14:paraId="1BD7A4A9" w14:textId="77777777" w:rsidTr="00AE115C">
        <w:trPr>
          <w:jc w:val="center"/>
        </w:trPr>
        <w:tc>
          <w:tcPr>
            <w:tcW w:w="542" w:type="dxa"/>
          </w:tcPr>
          <w:p w14:paraId="7CCE1D6A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0A4B657F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09816187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8727D9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3108554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4D5F2C" w14:paraId="053A5EFB" w14:textId="77777777" w:rsidTr="00AE115C">
        <w:trPr>
          <w:jc w:val="center"/>
        </w:trPr>
        <w:tc>
          <w:tcPr>
            <w:tcW w:w="542" w:type="dxa"/>
          </w:tcPr>
          <w:p w14:paraId="3AD4A343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0A882034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23481CB8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208290AB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4BF4B115" w14:textId="77777777" w:rsidR="004D5F2C" w:rsidRDefault="004D5F2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2B5A6953" w14:textId="77777777" w:rsidR="004D5F2C" w:rsidRPr="00055586" w:rsidRDefault="004D5F2C" w:rsidP="004D5F2C">
      <w:pPr>
        <w:shd w:val="clear" w:color="auto" w:fill="FFFFFF" w:themeFill="background1"/>
        <w:rPr>
          <w:b/>
          <w:bCs/>
          <w:rtl/>
        </w:rPr>
      </w:pPr>
    </w:p>
    <w:p w14:paraId="46875A16" w14:textId="77777777" w:rsidR="004D5F2C" w:rsidRDefault="004D5F2C" w:rsidP="004D5F2C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 xml:space="preserve">דורית </w:t>
      </w:r>
      <w:proofErr w:type="spellStart"/>
      <w:r w:rsidRPr="00683EAA">
        <w:rPr>
          <w:rFonts w:asciiTheme="majorBidi" w:hAnsiTheme="majorBidi"/>
          <w:rtl/>
        </w:rPr>
        <w:t>למברגר</w:t>
      </w:r>
      <w:proofErr w:type="spellEnd"/>
      <w:r w:rsidRPr="00683EAA">
        <w:rPr>
          <w:rFonts w:asciiTheme="majorBidi" w:hAnsiTheme="majorBidi"/>
          <w:rtl/>
        </w:rPr>
        <w:t xml:space="preserve">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1A5F56AB" w14:textId="3E37534D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6B8389AF" w14:textId="37E5C55E" w:rsidR="004D5F2C" w:rsidRPr="004D5F2C" w:rsidRDefault="004D5F2C" w:rsidP="008F2FC6">
      <w:pPr>
        <w:shd w:val="clear" w:color="auto" w:fill="FFFFFF" w:themeFill="background1"/>
        <w:rPr>
          <w:b/>
          <w:bCs/>
          <w:rtl/>
        </w:rPr>
      </w:pPr>
      <w:r w:rsidRPr="004D5F2C">
        <w:rPr>
          <w:rFonts w:hint="cs"/>
          <w:b/>
          <w:bCs/>
          <w:rtl/>
        </w:rPr>
        <w:t>חובות השמיעה החלות עליך הן בהתאם לשנה בה התחלת ללימוד ובהתאם לעדכונים בנהלי התכנית המופיעים בחוברת פרטי המידע לשנה זו.</w:t>
      </w:r>
    </w:p>
    <w:p w14:paraId="28D0F991" w14:textId="7402F43B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3060835B" w14:textId="019C00B8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58D45155" w14:textId="64411673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300726A6" w14:textId="1D628539" w:rsidR="008F2FC6" w:rsidRDefault="008F2FC6" w:rsidP="008F2FC6">
      <w:pPr>
        <w:shd w:val="clear" w:color="auto" w:fill="FFFFFF" w:themeFill="background1"/>
        <w:rPr>
          <w:b/>
          <w:bCs/>
          <w:rtl/>
        </w:rPr>
      </w:pPr>
    </w:p>
    <w:p w14:paraId="43EBA034" w14:textId="77777777" w:rsidR="008F2FC6" w:rsidRPr="00C952A4" w:rsidRDefault="008F2FC6" w:rsidP="008F2FC6">
      <w:pPr>
        <w:shd w:val="clear" w:color="auto" w:fill="FFFFFF" w:themeFill="background1"/>
        <w:rPr>
          <w:b/>
          <w:bCs/>
          <w:rtl/>
        </w:rPr>
      </w:pPr>
    </w:p>
    <w:sectPr w:rsidR="008F2FC6" w:rsidRPr="00C952A4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C9EE" w14:textId="77777777" w:rsidR="002A6598" w:rsidRDefault="002A6598" w:rsidP="00F3385B">
      <w:pPr>
        <w:spacing w:after="0" w:line="240" w:lineRule="auto"/>
      </w:pPr>
      <w:r>
        <w:separator/>
      </w:r>
    </w:p>
  </w:endnote>
  <w:endnote w:type="continuationSeparator" w:id="0">
    <w:p w14:paraId="14708B70" w14:textId="77777777" w:rsidR="002A6598" w:rsidRDefault="002A6598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185BF842" w:rsidR="00F3385B" w:rsidRPr="00575591" w:rsidRDefault="00B60F32" w:rsidP="00F3385B">
    <w:pPr>
      <w:pStyle w:val="a6"/>
      <w:rPr>
        <w:rFonts w:hint="cs"/>
        <w:sz w:val="18"/>
        <w:szCs w:val="18"/>
        <w:rtl/>
      </w:rPr>
    </w:pPr>
    <w:r w:rsidRPr="00575591">
      <w:rPr>
        <w:rFonts w:hint="cs"/>
        <w:sz w:val="18"/>
        <w:szCs w:val="18"/>
        <w:rtl/>
      </w:rPr>
      <w:t>טופס יעוץ</w:t>
    </w:r>
    <w:r w:rsidR="00F3385B" w:rsidRPr="00575591">
      <w:rPr>
        <w:rFonts w:hint="cs"/>
        <w:sz w:val="18"/>
        <w:szCs w:val="18"/>
        <w:rtl/>
      </w:rPr>
      <w:t xml:space="preserve"> </w:t>
    </w:r>
    <w:r w:rsidR="00F3385B" w:rsidRPr="00575591">
      <w:rPr>
        <w:sz w:val="18"/>
        <w:szCs w:val="18"/>
        <w:rtl/>
      </w:rPr>
      <w:t>–</w:t>
    </w:r>
    <w:r w:rsidR="00F3385B" w:rsidRPr="00575591">
      <w:rPr>
        <w:rFonts w:hint="cs"/>
        <w:sz w:val="18"/>
        <w:szCs w:val="18"/>
        <w:rtl/>
      </w:rPr>
      <w:t xml:space="preserve"> תואר ש</w:t>
    </w:r>
    <w:r w:rsidR="00E54B8D" w:rsidRPr="00575591">
      <w:rPr>
        <w:rFonts w:hint="cs"/>
        <w:sz w:val="18"/>
        <w:szCs w:val="18"/>
        <w:rtl/>
      </w:rPr>
      <w:t>לישי</w:t>
    </w:r>
    <w:r w:rsidR="00F3385B" w:rsidRPr="00575591">
      <w:rPr>
        <w:rFonts w:hint="cs"/>
        <w:sz w:val="18"/>
        <w:szCs w:val="18"/>
        <w:rtl/>
      </w:rPr>
      <w:t xml:space="preserve"> </w:t>
    </w:r>
    <w:r w:rsidR="00083577" w:rsidRPr="00575591">
      <w:rPr>
        <w:rFonts w:hint="cs"/>
        <w:sz w:val="18"/>
        <w:szCs w:val="18"/>
        <w:rtl/>
      </w:rPr>
      <w:t xml:space="preserve">(27602) </w:t>
    </w:r>
    <w:r w:rsidR="00E54B8D" w:rsidRPr="00575591">
      <w:rPr>
        <w:sz w:val="18"/>
        <w:szCs w:val="18"/>
        <w:rtl/>
      </w:rPr>
      <w:t>–</w:t>
    </w:r>
    <w:r w:rsidR="00E54B8D" w:rsidRPr="00575591">
      <w:rPr>
        <w:rFonts w:hint="cs"/>
        <w:sz w:val="18"/>
        <w:szCs w:val="18"/>
        <w:rtl/>
      </w:rPr>
      <w:t xml:space="preserve"> לתלמידים שסיימו </w:t>
    </w:r>
    <w:r w:rsidR="00083577" w:rsidRPr="00575591">
      <w:rPr>
        <w:rFonts w:hint="cs"/>
        <w:sz w:val="18"/>
        <w:szCs w:val="18"/>
        <w:rtl/>
      </w:rPr>
      <w:t xml:space="preserve">תואר שני עם </w:t>
    </w:r>
    <w:proofErr w:type="spellStart"/>
    <w:r w:rsidR="00083577" w:rsidRPr="00575591">
      <w:rPr>
        <w:rFonts w:hint="cs"/>
        <w:sz w:val="18"/>
        <w:szCs w:val="18"/>
        <w:rtl/>
      </w:rPr>
      <w:t>תיזה</w:t>
    </w:r>
    <w:proofErr w:type="spellEnd"/>
    <w:r w:rsidR="00083577" w:rsidRPr="00575591">
      <w:rPr>
        <w:rFonts w:hint="cs"/>
        <w:sz w:val="18"/>
        <w:szCs w:val="18"/>
        <w:rtl/>
      </w:rPr>
      <w:t xml:space="preserve"> מחוץ </w:t>
    </w:r>
    <w:proofErr w:type="spellStart"/>
    <w:r w:rsidR="00083577" w:rsidRPr="00575591">
      <w:rPr>
        <w:rFonts w:hint="cs"/>
        <w:sz w:val="18"/>
        <w:szCs w:val="18"/>
        <w:rtl/>
      </w:rPr>
      <w:t>לתכנית</w:t>
    </w:r>
    <w:proofErr w:type="spellEnd"/>
    <w:r w:rsidR="00083577" w:rsidRPr="00575591">
      <w:rPr>
        <w:rFonts w:hint="cs"/>
        <w:sz w:val="18"/>
        <w:szCs w:val="18"/>
        <w:rtl/>
      </w:rPr>
      <w:t xml:space="preserve"> </w:t>
    </w:r>
    <w:r w:rsidR="00083577" w:rsidRPr="00575591">
      <w:rPr>
        <w:sz w:val="18"/>
        <w:szCs w:val="18"/>
        <w:rtl/>
      </w:rPr>
      <w:t>–</w:t>
    </w:r>
    <w:r w:rsidR="00083577" w:rsidRPr="00575591">
      <w:rPr>
        <w:rFonts w:hint="cs"/>
        <w:sz w:val="18"/>
        <w:szCs w:val="18"/>
        <w:rtl/>
      </w:rPr>
      <w:t xml:space="preserve"> התמחות פ</w:t>
    </w:r>
    <w:r w:rsidR="00C952A4" w:rsidRPr="00575591">
      <w:rPr>
        <w:rFonts w:hint="cs"/>
        <w:sz w:val="18"/>
        <w:szCs w:val="18"/>
        <w:rtl/>
      </w:rPr>
      <w:t>סיכואנליזה ופרשנות</w:t>
    </w:r>
    <w:r w:rsidR="00083577" w:rsidRPr="00575591">
      <w:rPr>
        <w:rFonts w:hint="cs"/>
        <w:sz w:val="18"/>
        <w:szCs w:val="18"/>
        <w:rtl/>
      </w:rPr>
      <w:t xml:space="preserve"> </w:t>
    </w:r>
    <w:r w:rsidR="00F3385B" w:rsidRPr="00575591">
      <w:rPr>
        <w:sz w:val="18"/>
        <w:szCs w:val="18"/>
        <w:rtl/>
      </w:rPr>
      <w:t>–</w:t>
    </w:r>
    <w:r w:rsidR="00F3385B" w:rsidRPr="00575591">
      <w:rPr>
        <w:rFonts w:hint="cs"/>
        <w:sz w:val="18"/>
        <w:szCs w:val="18"/>
        <w:rtl/>
      </w:rPr>
      <w:t xml:space="preserve"> </w:t>
    </w:r>
    <w:r w:rsidR="00575591" w:rsidRPr="00575591">
      <w:rPr>
        <w:rFonts w:hint="cs"/>
        <w:sz w:val="18"/>
        <w:szCs w:val="18"/>
        <w:rtl/>
      </w:rPr>
      <w:t xml:space="preserve">שנה ב' ומעלה - </w:t>
    </w:r>
    <w:r w:rsidR="00F3385B" w:rsidRPr="00575591">
      <w:rPr>
        <w:rFonts w:hint="cs"/>
        <w:sz w:val="18"/>
        <w:szCs w:val="18"/>
        <w:rtl/>
      </w:rPr>
      <w:t>תשפ"</w:t>
    </w:r>
    <w:r w:rsidR="00D3494E">
      <w:rPr>
        <w:rFonts w:hint="cs"/>
        <w:sz w:val="18"/>
        <w:szCs w:val="18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0423" w14:textId="77777777" w:rsidR="002A6598" w:rsidRDefault="002A6598" w:rsidP="00F3385B">
      <w:pPr>
        <w:spacing w:after="0" w:line="240" w:lineRule="auto"/>
      </w:pPr>
      <w:r>
        <w:separator/>
      </w:r>
    </w:p>
  </w:footnote>
  <w:footnote w:type="continuationSeparator" w:id="0">
    <w:p w14:paraId="0B1109F4" w14:textId="77777777" w:rsidR="002A6598" w:rsidRDefault="002A6598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14CE5"/>
    <w:multiLevelType w:val="hybridMultilevel"/>
    <w:tmpl w:val="2FD0CCE8"/>
    <w:lvl w:ilvl="0" w:tplc="3CDE7E8C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46E59"/>
    <w:rsid w:val="000550D5"/>
    <w:rsid w:val="00055586"/>
    <w:rsid w:val="00063C1C"/>
    <w:rsid w:val="00083577"/>
    <w:rsid w:val="000A5F8A"/>
    <w:rsid w:val="000D40F2"/>
    <w:rsid w:val="000E2085"/>
    <w:rsid w:val="000F3E39"/>
    <w:rsid w:val="00176648"/>
    <w:rsid w:val="001B372A"/>
    <w:rsid w:val="00253B29"/>
    <w:rsid w:val="002A5458"/>
    <w:rsid w:val="002A6598"/>
    <w:rsid w:val="002E2534"/>
    <w:rsid w:val="00346BEF"/>
    <w:rsid w:val="00363B81"/>
    <w:rsid w:val="00376B22"/>
    <w:rsid w:val="003F53E6"/>
    <w:rsid w:val="00410086"/>
    <w:rsid w:val="0042321E"/>
    <w:rsid w:val="0042439E"/>
    <w:rsid w:val="00484E17"/>
    <w:rsid w:val="004A37BF"/>
    <w:rsid w:val="004B481A"/>
    <w:rsid w:val="004D5F2C"/>
    <w:rsid w:val="005138AA"/>
    <w:rsid w:val="00575591"/>
    <w:rsid w:val="0057688D"/>
    <w:rsid w:val="00580265"/>
    <w:rsid w:val="005F2F9E"/>
    <w:rsid w:val="0064477D"/>
    <w:rsid w:val="006476C0"/>
    <w:rsid w:val="006734E6"/>
    <w:rsid w:val="0067669E"/>
    <w:rsid w:val="00676780"/>
    <w:rsid w:val="00686E3B"/>
    <w:rsid w:val="006D3CB9"/>
    <w:rsid w:val="006E2875"/>
    <w:rsid w:val="006E70AC"/>
    <w:rsid w:val="006F4C12"/>
    <w:rsid w:val="00743D2D"/>
    <w:rsid w:val="007D4941"/>
    <w:rsid w:val="007F556E"/>
    <w:rsid w:val="00865B59"/>
    <w:rsid w:val="008B6D59"/>
    <w:rsid w:val="008F2FC6"/>
    <w:rsid w:val="00947631"/>
    <w:rsid w:val="00A310E9"/>
    <w:rsid w:val="00A73C06"/>
    <w:rsid w:val="00AA5538"/>
    <w:rsid w:val="00B60F32"/>
    <w:rsid w:val="00B6551B"/>
    <w:rsid w:val="00C51EB4"/>
    <w:rsid w:val="00C60267"/>
    <w:rsid w:val="00C952A4"/>
    <w:rsid w:val="00CB6D6F"/>
    <w:rsid w:val="00CD4B16"/>
    <w:rsid w:val="00D3494E"/>
    <w:rsid w:val="00D80EDF"/>
    <w:rsid w:val="00E22B3D"/>
    <w:rsid w:val="00E424ED"/>
    <w:rsid w:val="00E54B8D"/>
    <w:rsid w:val="00E96EEB"/>
    <w:rsid w:val="00ED41BA"/>
    <w:rsid w:val="00F14DE2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14</cp:revision>
  <dcterms:created xsi:type="dcterms:W3CDTF">2022-08-24T07:39:00Z</dcterms:created>
  <dcterms:modified xsi:type="dcterms:W3CDTF">2022-08-24T07:52:00Z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