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6F6" w:rsidRDefault="007776F6" w:rsidP="00DF0F0A">
      <w:pPr>
        <w:bidi/>
        <w:spacing w:after="0" w:line="480" w:lineRule="auto"/>
        <w:jc w:val="center"/>
        <w:rPr>
          <w:rFonts w:ascii="Times New Roman" w:hAnsi="Times New Roman" w:cs="Times New Roman"/>
          <w:sz w:val="24"/>
          <w:szCs w:val="24"/>
          <w:rtl/>
        </w:rPr>
      </w:pPr>
      <w:bookmarkStart w:id="0" w:name="_GoBack"/>
      <w:bookmarkEnd w:id="0"/>
      <w:r w:rsidRPr="00B043AE">
        <w:rPr>
          <w:rFonts w:ascii="Times New Roman" w:hAnsi="Times New Roman" w:cs="Times New Roman"/>
          <w:b/>
          <w:bCs/>
          <w:sz w:val="24"/>
          <w:szCs w:val="24"/>
          <w:rtl/>
        </w:rPr>
        <w:t>חתרנות כהטרמה: ביטויים של שינוי בספרות הקיבוצית. עיון ביצירות נתן שחם</w:t>
      </w:r>
    </w:p>
    <w:p w:rsidR="007776F6" w:rsidRDefault="007776F6" w:rsidP="00AE5E33">
      <w:pPr>
        <w:bidi/>
        <w:spacing w:after="0" w:line="480" w:lineRule="auto"/>
        <w:jc w:val="center"/>
        <w:rPr>
          <w:rFonts w:ascii="Times New Roman" w:hAnsi="Times New Roman" w:cs="Times New Roman"/>
          <w:sz w:val="24"/>
          <w:szCs w:val="24"/>
          <w:rtl/>
        </w:rPr>
      </w:pPr>
      <w:r>
        <w:rPr>
          <w:rFonts w:ascii="Times New Roman" w:hAnsi="Times New Roman" w:cs="Times New Roman"/>
          <w:sz w:val="24"/>
          <w:szCs w:val="24"/>
          <w:rtl/>
        </w:rPr>
        <w:t xml:space="preserve">עמי כהנא. אוניברסיטת בר אילן. ישראל. </w:t>
      </w:r>
      <w:r w:rsidR="00261E60">
        <w:fldChar w:fldCharType="begin"/>
      </w:r>
      <w:r w:rsidR="00261E60">
        <w:instrText xml:space="preserve"> HYPERLINK "mailto:acahana@kfar-aza.org.il" </w:instrText>
      </w:r>
      <w:r w:rsidR="00261E60">
        <w:fldChar w:fldCharType="separate"/>
      </w:r>
      <w:r w:rsidRPr="00E61E88">
        <w:rPr>
          <w:rStyle w:val="Hyperlink"/>
          <w:rFonts w:ascii="Times New Roman" w:hAnsi="Times New Roman"/>
          <w:sz w:val="24"/>
          <w:szCs w:val="24"/>
        </w:rPr>
        <w:t>acahana@kfar-aza.org.il</w:t>
      </w:r>
      <w:r w:rsidR="00261E60">
        <w:rPr>
          <w:rStyle w:val="Hyperlink"/>
          <w:rFonts w:ascii="Times New Roman" w:hAnsi="Times New Roman"/>
          <w:sz w:val="24"/>
          <w:szCs w:val="24"/>
        </w:rPr>
        <w:fldChar w:fldCharType="end"/>
      </w:r>
    </w:p>
    <w:p w:rsidR="007776F6" w:rsidRDefault="007776F6" w:rsidP="000F6931">
      <w:pPr>
        <w:bidi/>
        <w:spacing w:after="0" w:line="480" w:lineRule="auto"/>
        <w:jc w:val="center"/>
        <w:rPr>
          <w:rFonts w:ascii="Times New Roman" w:hAnsi="Times New Roman" w:cs="Times New Roman"/>
          <w:sz w:val="24"/>
          <w:szCs w:val="24"/>
          <w:rtl/>
        </w:rPr>
      </w:pPr>
      <w:r>
        <w:rPr>
          <w:rFonts w:ascii="Times New Roman" w:hAnsi="Times New Roman" w:cs="Times New Roman"/>
          <w:sz w:val="24"/>
          <w:szCs w:val="24"/>
          <w:rtl/>
        </w:rPr>
        <w:t xml:space="preserve">תקציר למושב: ספרות עברית בהקשר השוואתי. מארגנת: גב' קארן </w:t>
      </w:r>
      <w:proofErr w:type="spellStart"/>
      <w:r>
        <w:rPr>
          <w:rFonts w:ascii="Times New Roman" w:hAnsi="Times New Roman" w:cs="Times New Roman"/>
          <w:sz w:val="24"/>
          <w:szCs w:val="24"/>
          <w:rtl/>
        </w:rPr>
        <w:t>גרומברג</w:t>
      </w:r>
      <w:proofErr w:type="spellEnd"/>
      <w:r>
        <w:rPr>
          <w:rFonts w:ascii="Times New Roman" w:hAnsi="Times New Roman" w:cs="Times New Roman"/>
          <w:sz w:val="24"/>
          <w:szCs w:val="24"/>
          <w:rtl/>
        </w:rPr>
        <w:t>.</w:t>
      </w:r>
    </w:p>
    <w:p w:rsidR="007776F6" w:rsidRPr="00B043AE" w:rsidRDefault="007776F6" w:rsidP="002A492F">
      <w:pPr>
        <w:bidi/>
        <w:spacing w:after="0" w:line="480" w:lineRule="auto"/>
        <w:jc w:val="center"/>
        <w:rPr>
          <w:rFonts w:ascii="Times New Roman" w:hAnsi="Times New Roman" w:cs="Times New Roman"/>
          <w:sz w:val="24"/>
          <w:szCs w:val="24"/>
        </w:rPr>
      </w:pPr>
    </w:p>
    <w:p w:rsidR="007776F6" w:rsidRPr="00B043AE" w:rsidRDefault="007776F6" w:rsidP="00AE5E33">
      <w:pPr>
        <w:spacing w:after="0" w:line="480" w:lineRule="auto"/>
        <w:jc w:val="center"/>
        <w:rPr>
          <w:rFonts w:ascii="Times New Roman" w:hAnsi="Times New Roman" w:cs="Times New Roman"/>
          <w:b/>
          <w:bCs/>
          <w:sz w:val="24"/>
          <w:szCs w:val="24"/>
        </w:rPr>
      </w:pPr>
      <w:proofErr w:type="gramStart"/>
      <w:r w:rsidRPr="00B043AE">
        <w:rPr>
          <w:rFonts w:ascii="Times New Roman" w:hAnsi="Times New Roman" w:cs="Times New Roman"/>
          <w:b/>
          <w:bCs/>
          <w:sz w:val="24"/>
          <w:szCs w:val="24"/>
        </w:rPr>
        <w:t>Subversive Expressions in the Kibbutz Literature as Anticipation of Future Changes in the Kibbutz.</w:t>
      </w:r>
      <w:proofErr w:type="gramEnd"/>
      <w:r w:rsidRPr="00B043AE">
        <w:rPr>
          <w:rFonts w:ascii="Times New Roman" w:hAnsi="Times New Roman" w:cs="Times New Roman"/>
          <w:b/>
          <w:bCs/>
          <w:sz w:val="24"/>
          <w:szCs w:val="24"/>
        </w:rPr>
        <w:t xml:space="preserve"> Studies of Nathan </w:t>
      </w:r>
      <w:proofErr w:type="spellStart"/>
      <w:r w:rsidRPr="00B043AE">
        <w:rPr>
          <w:rFonts w:ascii="Times New Roman" w:hAnsi="Times New Roman" w:cs="Times New Roman"/>
          <w:b/>
          <w:bCs/>
          <w:sz w:val="24"/>
          <w:szCs w:val="24"/>
        </w:rPr>
        <w:t>Shaham’s</w:t>
      </w:r>
      <w:proofErr w:type="spellEnd"/>
      <w:r w:rsidRPr="00B043AE">
        <w:rPr>
          <w:rFonts w:ascii="Times New Roman" w:hAnsi="Times New Roman" w:cs="Times New Roman"/>
          <w:b/>
          <w:bCs/>
          <w:sz w:val="24"/>
          <w:szCs w:val="24"/>
        </w:rPr>
        <w:t xml:space="preserve"> Literature</w:t>
      </w:r>
    </w:p>
    <w:p w:rsidR="007776F6" w:rsidRPr="002A492F" w:rsidRDefault="007776F6" w:rsidP="002A492F">
      <w:pPr>
        <w:bidi/>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hyperlink r:id="rId7" w:history="1">
        <w:r w:rsidRPr="00E61E88">
          <w:rPr>
            <w:rStyle w:val="Hyperlink"/>
            <w:rFonts w:ascii="Times New Roman" w:hAnsi="Times New Roman"/>
            <w:sz w:val="24"/>
            <w:szCs w:val="24"/>
          </w:rPr>
          <w:t>acahana@kfar-aza.org.il</w:t>
        </w:r>
      </w:hyperlink>
      <w:r w:rsidRPr="002A492F">
        <w:rPr>
          <w:rFonts w:ascii="Times New Roman" w:hAnsi="Times New Roman" w:cs="Times New Roman"/>
          <w:sz w:val="24"/>
          <w:szCs w:val="24"/>
        </w:rPr>
        <w:t xml:space="preserve"> </w:t>
      </w:r>
      <w:smartTag w:uri="urn:schemas-microsoft-com:office:smarttags" w:element="PersonName">
        <w:smartTagPr>
          <w:attr w:name="ProductID" w:val="Ami Cahana"/>
        </w:smartTagPr>
        <w:r>
          <w:rPr>
            <w:rFonts w:ascii="Times New Roman" w:hAnsi="Times New Roman" w:cs="Times New Roman"/>
            <w:sz w:val="24"/>
            <w:szCs w:val="24"/>
          </w:rPr>
          <w:t xml:space="preserve">Ami </w:t>
        </w:r>
        <w:proofErr w:type="spellStart"/>
        <w:proofErr w:type="gramStart"/>
        <w:r>
          <w:rPr>
            <w:rFonts w:ascii="Times New Roman" w:hAnsi="Times New Roman" w:cs="Times New Roman"/>
            <w:sz w:val="24"/>
            <w:szCs w:val="24"/>
          </w:rPr>
          <w:t>Cahana</w:t>
        </w:r>
      </w:smartTag>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gramStart"/>
      <w:smartTag w:uri="urn:schemas-microsoft-com:office:smarttags" w:element="place">
        <w:smartTag w:uri="urn:schemas-microsoft-com:office:smarttags" w:element="PlaceName">
          <w:r>
            <w:rPr>
              <w:rFonts w:ascii="Times New Roman" w:hAnsi="Times New Roman" w:cs="Times New Roman"/>
              <w:sz w:val="24"/>
              <w:szCs w:val="24"/>
            </w:rPr>
            <w:t>Bar-</w:t>
          </w:r>
          <w:proofErr w:type="spellStart"/>
          <w:r>
            <w:rPr>
              <w:rFonts w:ascii="Times New Roman" w:hAnsi="Times New Roman" w:cs="Times New Roman"/>
              <w:sz w:val="24"/>
              <w:szCs w:val="24"/>
            </w:rPr>
            <w:t>Ilan</w:t>
          </w:r>
        </w:smartTag>
        <w:proofErr w:type="spellEnd"/>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University</w:t>
          </w:r>
        </w:smartTag>
      </w:smartTag>
      <w:r>
        <w:rPr>
          <w:rFonts w:ascii="Times New Roman" w:hAnsi="Times New Roman" w:cs="Times New Roman"/>
          <w:sz w:val="24"/>
          <w:szCs w:val="24"/>
        </w:rPr>
        <w:t>.</w:t>
      </w:r>
      <w:proofErr w:type="gramEnd"/>
      <w:r>
        <w:rPr>
          <w:rFonts w:ascii="Times New Roman" w:hAnsi="Times New Roman" w:cs="Times New Roman"/>
          <w:sz w:val="24"/>
          <w:szCs w:val="24"/>
        </w:rPr>
        <w:t xml:space="preserve"> </w:t>
      </w:r>
      <w:smartTag w:uri="urn:schemas-microsoft-com:office:smarttags" w:element="place">
        <w:smartTag w:uri="urn:schemas-microsoft-com:office:smarttags" w:element="country-region">
          <w:r>
            <w:rPr>
              <w:rFonts w:ascii="Times New Roman" w:hAnsi="Times New Roman" w:cs="Times New Roman"/>
              <w:sz w:val="24"/>
              <w:szCs w:val="24"/>
            </w:rPr>
            <w:t>Israel</w:t>
          </w:r>
        </w:smartTag>
      </w:smartTag>
      <w:r>
        <w:rPr>
          <w:rFonts w:ascii="Times New Roman" w:hAnsi="Times New Roman" w:cs="Times New Roman"/>
          <w:sz w:val="24"/>
          <w:szCs w:val="24"/>
        </w:rPr>
        <w:t xml:space="preserve">.  </w:t>
      </w:r>
    </w:p>
    <w:p w:rsidR="007776F6" w:rsidRDefault="007776F6" w:rsidP="000F6931">
      <w:pPr>
        <w:bidi/>
        <w:spacing w:after="0" w:line="480" w:lineRule="auto"/>
        <w:jc w:val="center"/>
        <w:rPr>
          <w:rFonts w:ascii="Times New Roman" w:hAnsi="Times New Roman" w:cs="Times New Roman"/>
          <w:color w:val="000000"/>
          <w:sz w:val="24"/>
          <w:szCs w:val="24"/>
          <w:shd w:val="clear" w:color="auto" w:fill="F4F4F4"/>
        </w:rPr>
      </w:pPr>
      <w:r w:rsidRPr="000F6931">
        <w:rPr>
          <w:rFonts w:ascii="Times New Roman" w:hAnsi="Times New Roman" w:cs="Times New Roman"/>
          <w:sz w:val="24"/>
          <w:szCs w:val="24"/>
        </w:rPr>
        <w:t xml:space="preserve">Presentation for the Thematic Session: </w:t>
      </w:r>
      <w:r w:rsidRPr="000F6931">
        <w:rPr>
          <w:rFonts w:ascii="Times New Roman" w:hAnsi="Times New Roman" w:cs="Times New Roman"/>
          <w:color w:val="000000"/>
          <w:sz w:val="24"/>
          <w:szCs w:val="24"/>
          <w:shd w:val="clear" w:color="auto" w:fill="F4F4F4"/>
        </w:rPr>
        <w:t> Hebrew Literature in Comparative Context. Organizer:</w:t>
      </w:r>
      <w:r>
        <w:rPr>
          <w:rFonts w:ascii="Times New Roman" w:hAnsi="Times New Roman" w:cs="Times New Roman"/>
          <w:color w:val="000000"/>
          <w:sz w:val="24"/>
          <w:szCs w:val="24"/>
          <w:shd w:val="clear" w:color="auto" w:fill="F4F4F4"/>
        </w:rPr>
        <w:t xml:space="preserve"> Ms.</w:t>
      </w:r>
      <w:r w:rsidRPr="000F6931">
        <w:rPr>
          <w:rFonts w:ascii="Times New Roman" w:hAnsi="Times New Roman" w:cs="Times New Roman"/>
          <w:color w:val="000000"/>
          <w:sz w:val="24"/>
          <w:szCs w:val="24"/>
          <w:shd w:val="clear" w:color="auto" w:fill="F4F4F4"/>
        </w:rPr>
        <w:t xml:space="preserve"> Karen </w:t>
      </w:r>
      <w:proofErr w:type="spellStart"/>
      <w:r w:rsidRPr="000F6931">
        <w:rPr>
          <w:rFonts w:ascii="Times New Roman" w:hAnsi="Times New Roman" w:cs="Times New Roman"/>
          <w:color w:val="000000"/>
          <w:sz w:val="24"/>
          <w:szCs w:val="24"/>
          <w:shd w:val="clear" w:color="auto" w:fill="F4F4F4"/>
        </w:rPr>
        <w:t>Grumberg</w:t>
      </w:r>
      <w:proofErr w:type="spellEnd"/>
      <w:r w:rsidRPr="000F6931">
        <w:rPr>
          <w:rFonts w:ascii="Times New Roman" w:hAnsi="Times New Roman" w:cs="Times New Roman"/>
          <w:color w:val="000000"/>
          <w:sz w:val="24"/>
          <w:szCs w:val="24"/>
          <w:shd w:val="clear" w:color="auto" w:fill="F4F4F4"/>
        </w:rPr>
        <w:t>,</w:t>
      </w:r>
    </w:p>
    <w:p w:rsidR="007776F6" w:rsidRDefault="007776F6" w:rsidP="000F6931">
      <w:pPr>
        <w:bidi/>
        <w:spacing w:after="0" w:line="480" w:lineRule="auto"/>
        <w:jc w:val="center"/>
        <w:rPr>
          <w:rFonts w:ascii="Times New Roman" w:hAnsi="Times New Roman" w:cs="Times New Roman"/>
          <w:color w:val="000000"/>
          <w:sz w:val="24"/>
          <w:szCs w:val="24"/>
          <w:shd w:val="clear" w:color="auto" w:fill="F4F4F4"/>
        </w:rPr>
      </w:pPr>
    </w:p>
    <w:p w:rsidR="007776F6" w:rsidRPr="000F6931" w:rsidRDefault="007776F6" w:rsidP="000F6931">
      <w:pPr>
        <w:bidi/>
        <w:spacing w:after="0" w:line="480" w:lineRule="auto"/>
        <w:jc w:val="center"/>
        <w:rPr>
          <w:rFonts w:ascii="Times New Roman" w:hAnsi="Times New Roman" w:cs="Times New Roman"/>
          <w:sz w:val="24"/>
          <w:szCs w:val="24"/>
          <w:rtl/>
        </w:rPr>
      </w:pPr>
    </w:p>
    <w:p w:rsidR="007776F6" w:rsidRDefault="007776F6" w:rsidP="006A2965">
      <w:pPr>
        <w:bidi/>
        <w:spacing w:after="0" w:line="480" w:lineRule="auto"/>
        <w:jc w:val="both"/>
        <w:rPr>
          <w:rFonts w:ascii="Times New Roman" w:hAnsi="Times New Roman" w:cs="Times New Roman"/>
          <w:sz w:val="24"/>
          <w:szCs w:val="24"/>
          <w:rtl/>
        </w:rPr>
      </w:pPr>
      <w:r w:rsidRPr="00B043AE">
        <w:rPr>
          <w:rFonts w:ascii="Times New Roman" w:hAnsi="Times New Roman" w:cs="Times New Roman"/>
          <w:sz w:val="24"/>
          <w:szCs w:val="24"/>
          <w:rtl/>
        </w:rPr>
        <w:t xml:space="preserve"> </w:t>
      </w:r>
      <w:r w:rsidRPr="00B043AE">
        <w:rPr>
          <w:rFonts w:ascii="Times New Roman" w:hAnsi="Times New Roman" w:cs="Times New Roman"/>
          <w:i/>
          <w:iCs/>
          <w:sz w:val="24"/>
          <w:szCs w:val="24"/>
          <w:rtl/>
        </w:rPr>
        <w:t>אי-שם בתחילת הדרך אולי השתבש דבר-מה בחשבוננו הגדול, היסודי</w:t>
      </w:r>
      <w:r>
        <w:rPr>
          <w:rFonts w:ascii="Times New Roman" w:hAnsi="Times New Roman" w:cs="Times New Roman"/>
          <w:sz w:val="24"/>
          <w:szCs w:val="24"/>
          <w:rtl/>
        </w:rPr>
        <w:t>.</w:t>
      </w:r>
      <w:r w:rsidRPr="00B043AE">
        <w:rPr>
          <w:rFonts w:ascii="Times New Roman" w:hAnsi="Times New Roman" w:cs="Times New Roman"/>
          <w:sz w:val="24"/>
          <w:szCs w:val="24"/>
          <w:rtl/>
        </w:rPr>
        <w:t xml:space="preserve">                                                                                        עמוס עוז, </w:t>
      </w:r>
      <w:r w:rsidRPr="00B043AE">
        <w:rPr>
          <w:rFonts w:ascii="Times New Roman" w:hAnsi="Times New Roman" w:cs="Times New Roman"/>
          <w:i/>
          <w:iCs/>
          <w:sz w:val="24"/>
          <w:szCs w:val="24"/>
          <w:rtl/>
        </w:rPr>
        <w:t>מנוחה נכונה</w:t>
      </w:r>
    </w:p>
    <w:p w:rsidR="007776F6" w:rsidRPr="00B043AE" w:rsidRDefault="007776F6" w:rsidP="006A2965">
      <w:pPr>
        <w:bidi/>
        <w:spacing w:after="0" w:line="480" w:lineRule="auto"/>
        <w:jc w:val="both"/>
        <w:rPr>
          <w:rFonts w:ascii="Times New Roman" w:hAnsi="Times New Roman" w:cs="Times New Roman"/>
          <w:sz w:val="24"/>
          <w:szCs w:val="24"/>
          <w:rtl/>
        </w:rPr>
      </w:pPr>
    </w:p>
    <w:p w:rsidR="007776F6" w:rsidRPr="00B043AE" w:rsidRDefault="007776F6" w:rsidP="00EE67D3">
      <w:pPr>
        <w:bidi/>
        <w:spacing w:line="480" w:lineRule="auto"/>
        <w:jc w:val="both"/>
        <w:rPr>
          <w:rFonts w:ascii="Times New Roman" w:hAnsi="Times New Roman" w:cs="Times New Roman"/>
          <w:sz w:val="24"/>
          <w:szCs w:val="24"/>
          <w:rtl/>
        </w:rPr>
      </w:pPr>
      <w:r w:rsidRPr="00B043AE">
        <w:rPr>
          <w:rFonts w:ascii="Times New Roman" w:hAnsi="Times New Roman" w:cs="Times New Roman"/>
          <w:sz w:val="24"/>
          <w:szCs w:val="24"/>
          <w:rtl/>
        </w:rPr>
        <w:t>בשני העשורים האחרונים מתרחשים שינויים מואצים באורחות החיים של הקיבוצים וחבריהם. בתקופה זו ניכר גידול רב ביצירות ספרותיות העוסקות בחיי הקיבוץ שנכתבו בידי יוצרים שנולדו וגדלו בקיבוץ</w:t>
      </w:r>
      <w:r>
        <w:rPr>
          <w:rFonts w:ascii="Times New Roman" w:hAnsi="Times New Roman" w:cs="Times New Roman"/>
          <w:sz w:val="24"/>
          <w:szCs w:val="24"/>
          <w:rtl/>
        </w:rPr>
        <w:t xml:space="preserve">. </w:t>
      </w:r>
      <w:r w:rsidRPr="00B043AE">
        <w:rPr>
          <w:rFonts w:ascii="Times New Roman" w:hAnsi="Times New Roman" w:cs="Times New Roman"/>
          <w:sz w:val="24"/>
          <w:szCs w:val="24"/>
          <w:rtl/>
        </w:rPr>
        <w:t>שפע זה של כתיבת ספרותית עכשווית, בנוסף לכמות גדולה של עבודות מחקר עדכניות על השינויים בקיבוץ מצביע על עניין מיוחד שיש בחיפוש מקורות ומגמות השינויים בקיבוץ בתוך מדיום הספרות הקיבוצית. בחברה הקיבוצית מתקיים ויכוח נוקב ומר על מקורות השינויים, האם הם אימננטיים ומחויבי  המציאות או חיצוניים לחיי הקיבוץ וניתן לדחותם.</w:t>
      </w:r>
    </w:p>
    <w:p w:rsidR="007776F6" w:rsidRPr="00B043AE" w:rsidRDefault="007776F6" w:rsidP="00BD5F9F">
      <w:pPr>
        <w:bidi/>
        <w:spacing w:after="0" w:line="480" w:lineRule="auto"/>
        <w:jc w:val="both"/>
        <w:rPr>
          <w:rFonts w:ascii="Times New Roman" w:hAnsi="Times New Roman" w:cs="Times New Roman"/>
          <w:sz w:val="24"/>
          <w:szCs w:val="24"/>
          <w:rtl/>
        </w:rPr>
      </w:pPr>
      <w:r>
        <w:rPr>
          <w:rFonts w:ascii="Times New Roman" w:hAnsi="Times New Roman" w:cs="Times New Roman"/>
          <w:sz w:val="24"/>
          <w:szCs w:val="24"/>
          <w:rtl/>
        </w:rPr>
        <w:t xml:space="preserve">בהרצאה זו אבקש להראות </w:t>
      </w:r>
      <w:r w:rsidRPr="00B043AE">
        <w:rPr>
          <w:rFonts w:ascii="Times New Roman" w:hAnsi="Times New Roman" w:cs="Times New Roman"/>
          <w:sz w:val="24"/>
          <w:szCs w:val="24"/>
          <w:rtl/>
        </w:rPr>
        <w:t>כי ניתן לזהות בספרות הקיבוצית</w:t>
      </w:r>
      <w:r>
        <w:rPr>
          <w:rFonts w:ascii="Times New Roman" w:hAnsi="Times New Roman" w:cs="Times New Roman"/>
          <w:sz w:val="24"/>
          <w:szCs w:val="24"/>
          <w:rtl/>
        </w:rPr>
        <w:t xml:space="preserve"> המוקדמת</w:t>
      </w:r>
      <w:r w:rsidRPr="00B043AE">
        <w:rPr>
          <w:rFonts w:ascii="Times New Roman" w:hAnsi="Times New Roman" w:cs="Times New Roman"/>
          <w:sz w:val="24"/>
          <w:szCs w:val="24"/>
          <w:rtl/>
        </w:rPr>
        <w:t xml:space="preserve"> ביטויים מטרימים לשינויים בקיבוץ ברבדים הפילוסופים, האידיאולוגים, הפסיכולוגים והסוציולוגים לפני שהופיעו בפרקטיקה. </w:t>
      </w:r>
      <w:r>
        <w:rPr>
          <w:rFonts w:ascii="Times New Roman" w:hAnsi="Times New Roman" w:cs="Times New Roman"/>
          <w:sz w:val="24"/>
          <w:szCs w:val="24"/>
          <w:rtl/>
        </w:rPr>
        <w:t>אטען</w:t>
      </w:r>
      <w:r w:rsidRPr="00B043AE">
        <w:rPr>
          <w:rFonts w:ascii="Times New Roman" w:hAnsi="Times New Roman" w:cs="Times New Roman"/>
          <w:sz w:val="24"/>
          <w:szCs w:val="24"/>
          <w:rtl/>
        </w:rPr>
        <w:t xml:space="preserve">  כי למרות שהקיבוץ התייחס אל עצמו כתופעה חברתית ייחודית </w:t>
      </w:r>
      <w:r>
        <w:rPr>
          <w:rFonts w:ascii="Times New Roman" w:hAnsi="Times New Roman" w:cs="Times New Roman"/>
          <w:sz w:val="24"/>
          <w:szCs w:val="24"/>
          <w:rtl/>
        </w:rPr>
        <w:t>ו</w:t>
      </w:r>
      <w:r w:rsidRPr="00B043AE">
        <w:rPr>
          <w:rFonts w:ascii="Times New Roman" w:hAnsi="Times New Roman" w:cs="Times New Roman"/>
          <w:sz w:val="24"/>
          <w:szCs w:val="24"/>
          <w:rtl/>
        </w:rPr>
        <w:t>אוטונומית וראה עצמו במשך תקופה ארוכה כגורם משפיע אך עמיד בפני השפעות של האחרים עליו, הוא היווה תמיד חלק מתופעה האנושית כללית שבמסגרתה משתנה התודעה של היחיד והקבוצה</w:t>
      </w:r>
      <w:r>
        <w:rPr>
          <w:rFonts w:ascii="Times New Roman" w:hAnsi="Times New Roman" w:cs="Times New Roman"/>
          <w:sz w:val="24"/>
          <w:szCs w:val="24"/>
          <w:rtl/>
        </w:rPr>
        <w:t>.</w:t>
      </w:r>
      <w:r w:rsidRPr="00B043AE">
        <w:rPr>
          <w:rFonts w:ascii="Times New Roman" w:hAnsi="Times New Roman" w:cs="Times New Roman"/>
          <w:sz w:val="24"/>
          <w:szCs w:val="24"/>
          <w:rtl/>
        </w:rPr>
        <w:t xml:space="preserve"> </w:t>
      </w:r>
    </w:p>
    <w:p w:rsidR="007776F6" w:rsidRDefault="007776F6" w:rsidP="00D2593D">
      <w:pPr>
        <w:bidi/>
        <w:spacing w:after="0" w:line="480" w:lineRule="auto"/>
        <w:jc w:val="both"/>
        <w:rPr>
          <w:rFonts w:ascii="Times New Roman" w:hAnsi="Times New Roman" w:cs="Times New Roman"/>
          <w:color w:val="FF0000"/>
          <w:sz w:val="24"/>
          <w:szCs w:val="24"/>
          <w:rtl/>
        </w:rPr>
      </w:pPr>
      <w:r>
        <w:rPr>
          <w:rFonts w:ascii="Times New Roman" w:hAnsi="Times New Roman" w:cs="Times New Roman"/>
          <w:sz w:val="24"/>
          <w:szCs w:val="24"/>
          <w:rtl/>
        </w:rPr>
        <w:lastRenderedPageBreak/>
        <w:t>הבחינה תי</w:t>
      </w:r>
      <w:r w:rsidRPr="00B043AE">
        <w:rPr>
          <w:rFonts w:ascii="Times New Roman" w:hAnsi="Times New Roman" w:cs="Times New Roman"/>
          <w:sz w:val="24"/>
          <w:szCs w:val="24"/>
          <w:rtl/>
        </w:rPr>
        <w:t xml:space="preserve">עשה באמצעות </w:t>
      </w:r>
      <w:r>
        <w:rPr>
          <w:rFonts w:ascii="Times New Roman" w:hAnsi="Times New Roman" w:cs="Times New Roman"/>
          <w:sz w:val="24"/>
          <w:szCs w:val="24"/>
          <w:rtl/>
        </w:rPr>
        <w:t>ניתוח</w:t>
      </w:r>
      <w:r w:rsidRPr="00B043AE">
        <w:rPr>
          <w:rFonts w:ascii="Times New Roman" w:hAnsi="Times New Roman" w:cs="Times New Roman"/>
          <w:sz w:val="24"/>
          <w:szCs w:val="24"/>
          <w:rtl/>
        </w:rPr>
        <w:t xml:space="preserve"> </w:t>
      </w:r>
      <w:r>
        <w:rPr>
          <w:rFonts w:ascii="Times New Roman" w:hAnsi="Times New Roman" w:cs="Times New Roman"/>
          <w:sz w:val="24"/>
          <w:szCs w:val="24"/>
          <w:rtl/>
        </w:rPr>
        <w:t>לאורך שלוש תקופות</w:t>
      </w:r>
      <w:r w:rsidRPr="00B043AE">
        <w:rPr>
          <w:rFonts w:ascii="Times New Roman" w:hAnsi="Times New Roman" w:cs="Times New Roman"/>
          <w:sz w:val="24"/>
          <w:szCs w:val="24"/>
          <w:rtl/>
        </w:rPr>
        <w:t xml:space="preserve"> </w:t>
      </w:r>
      <w:r>
        <w:rPr>
          <w:rFonts w:ascii="Times New Roman" w:hAnsi="Times New Roman" w:cs="Times New Roman"/>
          <w:sz w:val="24"/>
          <w:szCs w:val="24"/>
          <w:rtl/>
        </w:rPr>
        <w:t xml:space="preserve">של </w:t>
      </w:r>
      <w:r w:rsidRPr="00B043AE">
        <w:rPr>
          <w:rFonts w:ascii="Times New Roman" w:hAnsi="Times New Roman" w:cs="Times New Roman"/>
          <w:sz w:val="24"/>
          <w:szCs w:val="24"/>
          <w:rtl/>
        </w:rPr>
        <w:t>יצירתו הספרותית של נתן שחם חבר קיבוץ בית אלפא, הקיבוץ הראשון של השומר הצעיר</w:t>
      </w:r>
      <w:r>
        <w:rPr>
          <w:rFonts w:ascii="Times New Roman" w:hAnsi="Times New Roman" w:cs="Times New Roman"/>
          <w:sz w:val="24"/>
          <w:szCs w:val="24"/>
          <w:rtl/>
        </w:rPr>
        <w:t xml:space="preserve">.  כתיבתו של שחם </w:t>
      </w:r>
      <w:r w:rsidRPr="00B043AE">
        <w:rPr>
          <w:rFonts w:ascii="Times New Roman" w:hAnsi="Times New Roman" w:cs="Times New Roman"/>
          <w:sz w:val="24"/>
          <w:szCs w:val="24"/>
          <w:rtl/>
        </w:rPr>
        <w:t>מלווה את התהליך המייסר של השינוי בקיבוץ ובאורחות חייו</w:t>
      </w:r>
      <w:r>
        <w:rPr>
          <w:rFonts w:ascii="Times New Roman" w:hAnsi="Times New Roman" w:cs="Times New Roman"/>
          <w:sz w:val="24"/>
          <w:szCs w:val="24"/>
          <w:rtl/>
        </w:rPr>
        <w:t xml:space="preserve"> במגוון ז'אנרים:</w:t>
      </w:r>
      <w:r w:rsidRPr="00B043AE">
        <w:rPr>
          <w:rFonts w:ascii="Times New Roman" w:hAnsi="Times New Roman" w:cs="Times New Roman"/>
          <w:sz w:val="24"/>
          <w:szCs w:val="24"/>
          <w:rtl/>
        </w:rPr>
        <w:t xml:space="preserve"> בסיפורים הקצרים, במחזות וברומנים. יצירתו המוקדמת</w:t>
      </w:r>
      <w:r>
        <w:rPr>
          <w:rFonts w:ascii="Times New Roman" w:hAnsi="Times New Roman" w:cs="Times New Roman"/>
          <w:sz w:val="24"/>
          <w:szCs w:val="24"/>
          <w:rtl/>
        </w:rPr>
        <w:t xml:space="preserve"> (שנות ה-40 וה-50),</w:t>
      </w:r>
      <w:r w:rsidRPr="00B043AE">
        <w:rPr>
          <w:rFonts w:ascii="Times New Roman" w:hAnsi="Times New Roman" w:cs="Times New Roman"/>
          <w:sz w:val="24"/>
          <w:szCs w:val="24"/>
          <w:rtl/>
        </w:rPr>
        <w:t xml:space="preserve"> מבטאת ברובד הגלוי את התפיסה הה</w:t>
      </w:r>
      <w:r>
        <w:rPr>
          <w:rFonts w:ascii="Times New Roman" w:hAnsi="Times New Roman" w:cs="Times New Roman"/>
          <w:sz w:val="24"/>
          <w:szCs w:val="24"/>
          <w:rtl/>
        </w:rPr>
        <w:t>גמונית</w:t>
      </w:r>
      <w:r w:rsidRPr="00B043AE">
        <w:rPr>
          <w:rFonts w:ascii="Times New Roman" w:hAnsi="Times New Roman" w:cs="Times New Roman"/>
          <w:sz w:val="24"/>
          <w:szCs w:val="24"/>
          <w:rtl/>
        </w:rPr>
        <w:t xml:space="preserve"> </w:t>
      </w:r>
      <w:r>
        <w:rPr>
          <w:rFonts w:ascii="Times New Roman" w:hAnsi="Times New Roman" w:cs="Times New Roman"/>
          <w:sz w:val="24"/>
          <w:szCs w:val="24"/>
          <w:rtl/>
        </w:rPr>
        <w:t>ו</w:t>
      </w:r>
      <w:r w:rsidRPr="00B043AE">
        <w:rPr>
          <w:rFonts w:ascii="Times New Roman" w:hAnsi="Times New Roman" w:cs="Times New Roman"/>
          <w:sz w:val="24"/>
          <w:szCs w:val="24"/>
          <w:rtl/>
        </w:rPr>
        <w:t>הקונפורמיסטית, שבה חבר הקיבוץ משרת את הקיבוץ והחברה ואלה משמשים כלי בתהליך הבניה של הבית הציוני בארץ ישראל</w:t>
      </w:r>
      <w:r>
        <w:rPr>
          <w:rFonts w:ascii="Times New Roman" w:hAnsi="Times New Roman" w:cs="Times New Roman"/>
          <w:sz w:val="24"/>
          <w:szCs w:val="24"/>
          <w:rtl/>
        </w:rPr>
        <w:t>, בתקופה ה'אמצעית' (שנות ה60 וה-70)</w:t>
      </w:r>
      <w:r>
        <w:rPr>
          <w:rFonts w:ascii="Times New Roman" w:hAnsi="Times New Roman" w:cs="Times New Roman"/>
          <w:sz w:val="24"/>
          <w:szCs w:val="24"/>
        </w:rPr>
        <w:t xml:space="preserve">  </w:t>
      </w:r>
      <w:r>
        <w:rPr>
          <w:rFonts w:ascii="Times New Roman" w:hAnsi="Times New Roman" w:cs="Times New Roman"/>
          <w:sz w:val="24"/>
          <w:szCs w:val="24"/>
          <w:rtl/>
        </w:rPr>
        <w:t xml:space="preserve"> נראים בספרות ביטויי ביקורת גלויה ואפשרות של שינוי הדוגמוֹת. בתקופה האחרונה, מאמצע שנות השמונים, </w:t>
      </w:r>
      <w:r w:rsidRPr="00B043AE">
        <w:rPr>
          <w:rFonts w:ascii="Times New Roman" w:hAnsi="Times New Roman" w:cs="Times New Roman"/>
          <w:sz w:val="24"/>
          <w:szCs w:val="24"/>
          <w:rtl/>
        </w:rPr>
        <w:t>הפלורליזם</w:t>
      </w:r>
      <w:r>
        <w:rPr>
          <w:rFonts w:ascii="Times New Roman" w:hAnsi="Times New Roman" w:cs="Times New Roman"/>
          <w:sz w:val="24"/>
          <w:szCs w:val="24"/>
          <w:rtl/>
        </w:rPr>
        <w:t xml:space="preserve"> והאינדיבידואליזם</w:t>
      </w:r>
      <w:r w:rsidRPr="00B043AE">
        <w:rPr>
          <w:rFonts w:ascii="Times New Roman" w:hAnsi="Times New Roman" w:cs="Times New Roman"/>
          <w:sz w:val="24"/>
          <w:szCs w:val="24"/>
          <w:rtl/>
        </w:rPr>
        <w:t xml:space="preserve"> </w:t>
      </w:r>
      <w:r>
        <w:rPr>
          <w:rFonts w:ascii="Times New Roman" w:hAnsi="Times New Roman" w:cs="Times New Roman"/>
          <w:sz w:val="24"/>
          <w:szCs w:val="24"/>
          <w:rtl/>
        </w:rPr>
        <w:t>בקיבוץ הם</w:t>
      </w:r>
      <w:r w:rsidRPr="00B043AE">
        <w:rPr>
          <w:rFonts w:ascii="Times New Roman" w:hAnsi="Times New Roman" w:cs="Times New Roman"/>
          <w:sz w:val="24"/>
          <w:szCs w:val="24"/>
          <w:rtl/>
        </w:rPr>
        <w:t xml:space="preserve"> כבר הנורמה  ההגמונית</w:t>
      </w:r>
      <w:r>
        <w:rPr>
          <w:rFonts w:ascii="Times New Roman" w:hAnsi="Times New Roman" w:cs="Times New Roman"/>
          <w:sz w:val="24"/>
          <w:szCs w:val="24"/>
          <w:rtl/>
        </w:rPr>
        <w:t xml:space="preserve">. נקודת המוצא התיאורטית והמתודה לבחינת הספרות הנחקרת היא התיאוריה הפורמליסטית-סטרוקטורליסטית והמתודות של </w:t>
      </w:r>
      <w:proofErr w:type="spellStart"/>
      <w:r>
        <w:rPr>
          <w:rFonts w:ascii="Times New Roman" w:hAnsi="Times New Roman" w:cs="Times New Roman"/>
          <w:sz w:val="24"/>
          <w:szCs w:val="24"/>
          <w:rtl/>
        </w:rPr>
        <w:t>שקלובסקי</w:t>
      </w:r>
      <w:proofErr w:type="spellEnd"/>
      <w:r>
        <w:rPr>
          <w:rFonts w:ascii="Times New Roman" w:hAnsi="Times New Roman" w:cs="Times New Roman"/>
          <w:sz w:val="24"/>
          <w:szCs w:val="24"/>
          <w:rtl/>
        </w:rPr>
        <w:t xml:space="preserve">, </w:t>
      </w:r>
      <w:proofErr w:type="spellStart"/>
      <w:r>
        <w:rPr>
          <w:rFonts w:ascii="Times New Roman" w:hAnsi="Times New Roman" w:cs="Times New Roman"/>
          <w:sz w:val="24"/>
          <w:szCs w:val="24"/>
          <w:rtl/>
        </w:rPr>
        <w:t>מוקרבסקי</w:t>
      </w:r>
      <w:proofErr w:type="spellEnd"/>
      <w:r>
        <w:rPr>
          <w:rFonts w:ascii="Times New Roman" w:hAnsi="Times New Roman" w:cs="Times New Roman"/>
          <w:sz w:val="24"/>
          <w:szCs w:val="24"/>
          <w:rtl/>
        </w:rPr>
        <w:t xml:space="preserve"> </w:t>
      </w:r>
      <w:proofErr w:type="spellStart"/>
      <w:r>
        <w:rPr>
          <w:rFonts w:ascii="Times New Roman" w:hAnsi="Times New Roman" w:cs="Times New Roman"/>
          <w:sz w:val="24"/>
          <w:szCs w:val="24"/>
          <w:rtl/>
        </w:rPr>
        <w:t>ויאקובסון</w:t>
      </w:r>
      <w:proofErr w:type="spellEnd"/>
      <w:r>
        <w:rPr>
          <w:rFonts w:ascii="Times New Roman" w:hAnsi="Times New Roman" w:cs="Times New Roman"/>
          <w:sz w:val="24"/>
          <w:szCs w:val="24"/>
          <w:rtl/>
        </w:rPr>
        <w:t xml:space="preserve">. מתחום הפילוסופיה וסוציולוגיה איעזר בתיאוריית השימוש בשפה של </w:t>
      </w:r>
      <w:proofErr w:type="spellStart"/>
      <w:r>
        <w:rPr>
          <w:rFonts w:ascii="Times New Roman" w:hAnsi="Times New Roman" w:cs="Times New Roman"/>
          <w:sz w:val="24"/>
          <w:szCs w:val="24"/>
          <w:rtl/>
        </w:rPr>
        <w:t>ויטגנשטיין</w:t>
      </w:r>
      <w:proofErr w:type="spellEnd"/>
      <w:r>
        <w:rPr>
          <w:rFonts w:ascii="Times New Roman" w:hAnsi="Times New Roman" w:cs="Times New Roman"/>
          <w:sz w:val="24"/>
          <w:szCs w:val="24"/>
          <w:rtl/>
        </w:rPr>
        <w:t xml:space="preserve"> ושדות השיח של </w:t>
      </w:r>
      <w:proofErr w:type="spellStart"/>
      <w:r>
        <w:rPr>
          <w:rFonts w:ascii="Times New Roman" w:hAnsi="Times New Roman" w:cs="Times New Roman"/>
          <w:sz w:val="24"/>
          <w:szCs w:val="24"/>
          <w:rtl/>
        </w:rPr>
        <w:t>בורדייה</w:t>
      </w:r>
      <w:proofErr w:type="spellEnd"/>
      <w:r>
        <w:rPr>
          <w:rFonts w:ascii="Times New Roman" w:hAnsi="Times New Roman" w:cs="Times New Roman"/>
          <w:sz w:val="24"/>
          <w:szCs w:val="24"/>
          <w:rtl/>
        </w:rPr>
        <w:t xml:space="preserve"> ופוקו.  דרך בחינת דוגמאות מתוך שלוש התקופות של יצירת שחם, אחלץ את המבנה והמרכיבים החתרניים של היצירה הספרותית המוקדמת ושפתה ואבדוק את תהליך הפיכתם לנורמטיביים  בהביטוס ובשדה השיח הקיבוצי. בסיכומו של דבר אענה על השאלה האם על בסיס ביטויים אלה  בספרות הקיבוצית</w:t>
      </w:r>
      <w:r w:rsidRPr="00B043AE">
        <w:rPr>
          <w:rFonts w:ascii="Times New Roman" w:hAnsi="Times New Roman" w:cs="Times New Roman"/>
          <w:sz w:val="24"/>
          <w:szCs w:val="24"/>
          <w:rtl/>
        </w:rPr>
        <w:t xml:space="preserve"> ניתן לומר כי השינוי</w:t>
      </w:r>
      <w:r>
        <w:rPr>
          <w:rFonts w:ascii="Times New Roman" w:hAnsi="Times New Roman" w:cs="Times New Roman"/>
          <w:sz w:val="24"/>
          <w:szCs w:val="24"/>
          <w:rtl/>
        </w:rPr>
        <w:t>ים שחלו בקיבוץ היו פרי של התפתחות טבעית, אימננטית, הטמונה ב'</w:t>
      </w:r>
      <w:r w:rsidRPr="00B043AE">
        <w:rPr>
          <w:rFonts w:ascii="Times New Roman" w:hAnsi="Times New Roman" w:cs="Times New Roman"/>
          <w:sz w:val="24"/>
          <w:szCs w:val="24"/>
          <w:rtl/>
        </w:rPr>
        <w:t>גנטיקה</w:t>
      </w:r>
      <w:r>
        <w:rPr>
          <w:rFonts w:ascii="Times New Roman" w:hAnsi="Times New Roman" w:cs="Times New Roman"/>
          <w:sz w:val="24"/>
          <w:szCs w:val="24"/>
          <w:rtl/>
        </w:rPr>
        <w:t>'</w:t>
      </w:r>
      <w:r w:rsidRPr="00B043AE">
        <w:rPr>
          <w:rFonts w:ascii="Times New Roman" w:hAnsi="Times New Roman" w:cs="Times New Roman"/>
          <w:sz w:val="24"/>
          <w:szCs w:val="24"/>
          <w:rtl/>
        </w:rPr>
        <w:t xml:space="preserve"> הבסיסית של הקיבוץ</w:t>
      </w:r>
      <w:r>
        <w:rPr>
          <w:rFonts w:ascii="Times New Roman" w:hAnsi="Times New Roman" w:cs="Times New Roman"/>
          <w:sz w:val="24"/>
          <w:szCs w:val="24"/>
          <w:rtl/>
        </w:rPr>
        <w:t xml:space="preserve">, או שמא, כפי שחברי קיבוץ רבים מנסים להסביר,  נורמות החיים שמחוץ לקיבוץ כופפו את חומות ההגנה הקיבוציות והביאו  על הקיבוץ  את השינויים בעל כורחו. </w:t>
      </w:r>
    </w:p>
    <w:p w:rsidR="007776F6" w:rsidRDefault="007776F6" w:rsidP="00B06951">
      <w:pPr>
        <w:bidi/>
        <w:spacing w:after="0" w:line="480" w:lineRule="auto"/>
        <w:jc w:val="both"/>
        <w:rPr>
          <w:rFonts w:ascii="Times New Roman" w:hAnsi="Times New Roman" w:cs="Times New Roman"/>
          <w:color w:val="FF0000"/>
          <w:sz w:val="24"/>
          <w:szCs w:val="24"/>
          <w:rtl/>
        </w:rPr>
      </w:pPr>
    </w:p>
    <w:p w:rsidR="007776F6" w:rsidRDefault="007776F6" w:rsidP="00B06951">
      <w:pPr>
        <w:bidi/>
        <w:spacing w:after="0" w:line="480" w:lineRule="auto"/>
        <w:jc w:val="both"/>
        <w:rPr>
          <w:rFonts w:ascii="Times New Roman" w:hAnsi="Times New Roman" w:cs="Times New Roman"/>
          <w:color w:val="FF0000"/>
          <w:sz w:val="24"/>
          <w:szCs w:val="24"/>
          <w:rtl/>
        </w:rPr>
      </w:pPr>
    </w:p>
    <w:p w:rsidR="007776F6" w:rsidRPr="00B043AE" w:rsidRDefault="007776F6" w:rsidP="00DF0F0A">
      <w:pPr>
        <w:bidi/>
        <w:spacing w:line="480" w:lineRule="auto"/>
        <w:jc w:val="both"/>
        <w:rPr>
          <w:rFonts w:ascii="Times New Roman" w:hAnsi="Times New Roman" w:cs="Times New Roman"/>
          <w:sz w:val="24"/>
          <w:szCs w:val="24"/>
        </w:rPr>
      </w:pPr>
    </w:p>
    <w:sectPr w:rsidR="007776F6" w:rsidRPr="00B043AE" w:rsidSect="00392AD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E60" w:rsidRDefault="00261E60" w:rsidP="00E17887">
      <w:pPr>
        <w:spacing w:after="0" w:line="240" w:lineRule="auto"/>
      </w:pPr>
      <w:r>
        <w:separator/>
      </w:r>
    </w:p>
  </w:endnote>
  <w:endnote w:type="continuationSeparator" w:id="0">
    <w:p w:rsidR="00261E60" w:rsidRDefault="00261E60" w:rsidP="00E17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E60" w:rsidRDefault="00261E60" w:rsidP="00E17887">
      <w:pPr>
        <w:spacing w:after="0" w:line="240" w:lineRule="auto"/>
      </w:pPr>
      <w:r>
        <w:separator/>
      </w:r>
    </w:p>
  </w:footnote>
  <w:footnote w:type="continuationSeparator" w:id="0">
    <w:p w:rsidR="00261E60" w:rsidRDefault="00261E60" w:rsidP="00E178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887"/>
    <w:rsid w:val="00045575"/>
    <w:rsid w:val="000519B0"/>
    <w:rsid w:val="00063438"/>
    <w:rsid w:val="000A21B7"/>
    <w:rsid w:val="000E45A1"/>
    <w:rsid w:val="000F4237"/>
    <w:rsid w:val="000F6931"/>
    <w:rsid w:val="001136E7"/>
    <w:rsid w:val="00114689"/>
    <w:rsid w:val="001439AA"/>
    <w:rsid w:val="00144239"/>
    <w:rsid w:val="0014767D"/>
    <w:rsid w:val="001814A5"/>
    <w:rsid w:val="001A498D"/>
    <w:rsid w:val="001B362B"/>
    <w:rsid w:val="00236503"/>
    <w:rsid w:val="0024406D"/>
    <w:rsid w:val="00261E60"/>
    <w:rsid w:val="00270075"/>
    <w:rsid w:val="00294F41"/>
    <w:rsid w:val="002A3174"/>
    <w:rsid w:val="002A492F"/>
    <w:rsid w:val="002C1B26"/>
    <w:rsid w:val="002C7C77"/>
    <w:rsid w:val="002D340A"/>
    <w:rsid w:val="00304CD0"/>
    <w:rsid w:val="00304E85"/>
    <w:rsid w:val="00392ADA"/>
    <w:rsid w:val="003E7DCE"/>
    <w:rsid w:val="00493B82"/>
    <w:rsid w:val="004E10D7"/>
    <w:rsid w:val="004F7B11"/>
    <w:rsid w:val="005726DC"/>
    <w:rsid w:val="00650CC4"/>
    <w:rsid w:val="006934D4"/>
    <w:rsid w:val="006A2965"/>
    <w:rsid w:val="00735B0C"/>
    <w:rsid w:val="007776F6"/>
    <w:rsid w:val="00796F82"/>
    <w:rsid w:val="00797441"/>
    <w:rsid w:val="00802B2C"/>
    <w:rsid w:val="00857E6F"/>
    <w:rsid w:val="008655B6"/>
    <w:rsid w:val="00886242"/>
    <w:rsid w:val="008A588B"/>
    <w:rsid w:val="008D0B36"/>
    <w:rsid w:val="008D5C0F"/>
    <w:rsid w:val="008E0EA3"/>
    <w:rsid w:val="009034A3"/>
    <w:rsid w:val="0092545B"/>
    <w:rsid w:val="0096129E"/>
    <w:rsid w:val="009B3245"/>
    <w:rsid w:val="00A51578"/>
    <w:rsid w:val="00A87A7A"/>
    <w:rsid w:val="00AE01FC"/>
    <w:rsid w:val="00AE5E33"/>
    <w:rsid w:val="00B043AE"/>
    <w:rsid w:val="00B06951"/>
    <w:rsid w:val="00B2278C"/>
    <w:rsid w:val="00B249B3"/>
    <w:rsid w:val="00BA205F"/>
    <w:rsid w:val="00BB678C"/>
    <w:rsid w:val="00BC30BB"/>
    <w:rsid w:val="00BD0F54"/>
    <w:rsid w:val="00BD5F9F"/>
    <w:rsid w:val="00BF2CF7"/>
    <w:rsid w:val="00C00476"/>
    <w:rsid w:val="00C273A2"/>
    <w:rsid w:val="00C32614"/>
    <w:rsid w:val="00C34454"/>
    <w:rsid w:val="00C443E7"/>
    <w:rsid w:val="00C51D82"/>
    <w:rsid w:val="00C71CF0"/>
    <w:rsid w:val="00CF6A53"/>
    <w:rsid w:val="00D0661D"/>
    <w:rsid w:val="00D2593D"/>
    <w:rsid w:val="00D866F0"/>
    <w:rsid w:val="00DC503A"/>
    <w:rsid w:val="00DF0F0A"/>
    <w:rsid w:val="00E0599E"/>
    <w:rsid w:val="00E128EA"/>
    <w:rsid w:val="00E156DC"/>
    <w:rsid w:val="00E17887"/>
    <w:rsid w:val="00E23390"/>
    <w:rsid w:val="00E42623"/>
    <w:rsid w:val="00E52FFB"/>
    <w:rsid w:val="00E61E88"/>
    <w:rsid w:val="00EC1CA8"/>
    <w:rsid w:val="00EE67D3"/>
    <w:rsid w:val="00EF53FD"/>
    <w:rsid w:val="00EF6AED"/>
    <w:rsid w:val="00F3617F"/>
    <w:rsid w:val="00F46B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88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E17887"/>
    <w:rPr>
      <w:sz w:val="20"/>
      <w:szCs w:val="20"/>
    </w:rPr>
  </w:style>
  <w:style w:type="character" w:customStyle="1" w:styleId="a4">
    <w:name w:val="טקסט הערת שוליים תו"/>
    <w:basedOn w:val="a0"/>
    <w:link w:val="a3"/>
    <w:uiPriority w:val="99"/>
    <w:locked/>
    <w:rsid w:val="00E17887"/>
    <w:rPr>
      <w:rFonts w:ascii="Calibri" w:hAnsi="Calibri" w:cs="Arial"/>
      <w:sz w:val="20"/>
      <w:szCs w:val="20"/>
    </w:rPr>
  </w:style>
  <w:style w:type="character" w:styleId="a5">
    <w:name w:val="footnote reference"/>
    <w:basedOn w:val="a0"/>
    <w:uiPriority w:val="99"/>
    <w:semiHidden/>
    <w:rsid w:val="00E17887"/>
    <w:rPr>
      <w:rFonts w:cs="Times New Roman"/>
      <w:vertAlign w:val="superscript"/>
    </w:rPr>
  </w:style>
  <w:style w:type="character" w:styleId="Hyperlink">
    <w:name w:val="Hyperlink"/>
    <w:basedOn w:val="a0"/>
    <w:uiPriority w:val="99"/>
    <w:rsid w:val="00E1788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88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E17887"/>
    <w:rPr>
      <w:sz w:val="20"/>
      <w:szCs w:val="20"/>
    </w:rPr>
  </w:style>
  <w:style w:type="character" w:customStyle="1" w:styleId="a4">
    <w:name w:val="טקסט הערת שוליים תו"/>
    <w:basedOn w:val="a0"/>
    <w:link w:val="a3"/>
    <w:uiPriority w:val="99"/>
    <w:locked/>
    <w:rsid w:val="00E17887"/>
    <w:rPr>
      <w:rFonts w:ascii="Calibri" w:hAnsi="Calibri" w:cs="Arial"/>
      <w:sz w:val="20"/>
      <w:szCs w:val="20"/>
    </w:rPr>
  </w:style>
  <w:style w:type="character" w:styleId="a5">
    <w:name w:val="footnote reference"/>
    <w:basedOn w:val="a0"/>
    <w:uiPriority w:val="99"/>
    <w:semiHidden/>
    <w:rsid w:val="00E17887"/>
    <w:rPr>
      <w:rFonts w:cs="Times New Roman"/>
      <w:vertAlign w:val="superscript"/>
    </w:rPr>
  </w:style>
  <w:style w:type="character" w:styleId="Hyperlink">
    <w:name w:val="Hyperlink"/>
    <w:basedOn w:val="a0"/>
    <w:uiPriority w:val="99"/>
    <w:rsid w:val="00E1788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ahana@kfar-aza.org.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2525</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חתרנות כהטרמה: ביטויים של שינוי בספרות הקיבוצית</vt:lpstr>
    </vt:vector>
  </TitlesOfParts>
  <Company>Hewlett-Packard</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חתרנות כהטרמה: ביטויים של שינוי בספרות הקיבוצית</dc:title>
  <dc:creator>doritlem</dc:creator>
  <cp:lastModifiedBy>דורית למברגר</cp:lastModifiedBy>
  <cp:revision>2</cp:revision>
  <dcterms:created xsi:type="dcterms:W3CDTF">2013-05-25T17:38:00Z</dcterms:created>
  <dcterms:modified xsi:type="dcterms:W3CDTF">2013-05-25T17:38:00Z</dcterms:modified>
</cp:coreProperties>
</file>